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9F15C" w14:textId="00CF57CA" w:rsidR="00CA4DA1" w:rsidRPr="00E40533" w:rsidRDefault="00CA4DA1" w:rsidP="00CA4DA1">
      <w:pPr>
        <w:spacing w:line="240" w:lineRule="auto"/>
        <w:ind w:left="3540" w:firstLine="708"/>
        <w:jc w:val="righ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E4053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Załącznik nr </w:t>
      </w:r>
      <w:r w:rsidR="000D01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</w:t>
      </w:r>
      <w:r w:rsidRPr="00E4053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do SWZ</w:t>
      </w:r>
    </w:p>
    <w:p w14:paraId="028D09A3" w14:textId="09D1A909" w:rsidR="00CD1E4D" w:rsidRPr="00E40533" w:rsidRDefault="00CD1E4D" w:rsidP="006D4CB8">
      <w:pPr>
        <w:rPr>
          <w:color w:val="000000" w:themeColor="text1"/>
          <w:sz w:val="36"/>
          <w:szCs w:val="36"/>
        </w:rPr>
      </w:pPr>
      <w:r w:rsidRPr="00E40533">
        <w:rPr>
          <w:color w:val="000000" w:themeColor="text1"/>
          <w:sz w:val="36"/>
          <w:szCs w:val="36"/>
        </w:rPr>
        <w:t xml:space="preserve">Zadanie 2. Sprzęt teleinformatyczny </w:t>
      </w:r>
    </w:p>
    <w:p w14:paraId="5D7A7987" w14:textId="77777777" w:rsidR="00CA4DA1" w:rsidRPr="00E40533" w:rsidRDefault="00CA4DA1" w:rsidP="00CA4DA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eastAsia="ArialMT" w:cstheme="minorHAnsi"/>
          <w:b/>
          <w:color w:val="000000" w:themeColor="text1"/>
          <w:sz w:val="24"/>
          <w:szCs w:val="24"/>
        </w:rPr>
      </w:pPr>
      <w:r w:rsidRPr="00E40533">
        <w:rPr>
          <w:rFonts w:eastAsia="ArialMT" w:cstheme="minorHAnsi"/>
          <w:b/>
          <w:color w:val="000000" w:themeColor="text1"/>
          <w:sz w:val="24"/>
          <w:szCs w:val="24"/>
        </w:rPr>
        <w:t>KAMERA TERMOWIZYJNA – 1 szt.</w:t>
      </w:r>
    </w:p>
    <w:p w14:paraId="3E951E56" w14:textId="77777777" w:rsidR="00CA4DA1" w:rsidRPr="00E40533" w:rsidRDefault="00CA4DA1" w:rsidP="00CA4DA1">
      <w:pPr>
        <w:pStyle w:val="Akapitzlist"/>
        <w:shd w:val="clear" w:color="auto" w:fill="FFFFFF"/>
        <w:spacing w:before="100" w:beforeAutospacing="1" w:after="100" w:afterAutospacing="1"/>
        <w:rPr>
          <w:rFonts w:ascii="Open Sans" w:hAnsi="Open Sans"/>
          <w:color w:val="000000" w:themeColor="text1"/>
          <w:sz w:val="24"/>
          <w:szCs w:val="24"/>
          <w:lang w:eastAsia="pl-PL"/>
        </w:rPr>
      </w:pPr>
    </w:p>
    <w:p w14:paraId="79B9B177" w14:textId="77777777" w:rsidR="00CA4DA1" w:rsidRPr="00E40533" w:rsidRDefault="00CA4DA1" w:rsidP="00CA4DA1">
      <w:pPr>
        <w:pStyle w:val="Akapitzlist"/>
        <w:numPr>
          <w:ilvl w:val="0"/>
          <w:numId w:val="47"/>
        </w:numPr>
        <w:shd w:val="clear" w:color="auto" w:fill="FFFFFF"/>
        <w:spacing w:before="100" w:beforeAutospacing="1" w:after="100" w:afterAutospacing="1"/>
        <w:rPr>
          <w:color w:val="000000" w:themeColor="text1"/>
          <w:szCs w:val="22"/>
          <w:lang w:eastAsia="pl-PL"/>
        </w:rPr>
      </w:pPr>
      <w:r w:rsidRPr="00E40533">
        <w:rPr>
          <w:color w:val="000000" w:themeColor="text1"/>
          <w:szCs w:val="22"/>
          <w:lang w:eastAsia="pl-PL"/>
        </w:rPr>
        <w:t>Rozdzielczość detektora - 320×240 pikseli</w:t>
      </w:r>
    </w:p>
    <w:p w14:paraId="63DA1578" w14:textId="77777777" w:rsidR="00CA4DA1" w:rsidRPr="00E40533" w:rsidRDefault="00CA4DA1" w:rsidP="00CA4DA1">
      <w:pPr>
        <w:numPr>
          <w:ilvl w:val="0"/>
          <w:numId w:val="47"/>
        </w:numPr>
        <w:shd w:val="clear" w:color="auto" w:fill="FFFFFF"/>
        <w:spacing w:after="0" w:line="240" w:lineRule="auto"/>
        <w:ind w:left="714" w:hanging="357"/>
        <w:jc w:val="both"/>
        <w:rPr>
          <w:rFonts w:asciiTheme="minorHAnsi" w:eastAsia="Times New Roman" w:hAnsiTheme="minorHAnsi"/>
          <w:color w:val="000000" w:themeColor="text1"/>
          <w:lang w:eastAsia="pl-PL"/>
        </w:rPr>
      </w:pPr>
      <w:r w:rsidRPr="00E40533">
        <w:rPr>
          <w:rFonts w:asciiTheme="minorHAnsi" w:eastAsia="Times New Roman" w:hAnsiTheme="minorHAnsi"/>
          <w:color w:val="000000" w:themeColor="text1"/>
          <w:lang w:eastAsia="pl-PL"/>
        </w:rPr>
        <w:t>Wizualizacje różnic temperatury - 0.2°C</w:t>
      </w:r>
    </w:p>
    <w:p w14:paraId="40768485" w14:textId="77777777" w:rsidR="00CA4DA1" w:rsidRPr="00E40533" w:rsidRDefault="00CA4DA1" w:rsidP="00CA4DA1">
      <w:pPr>
        <w:numPr>
          <w:ilvl w:val="0"/>
          <w:numId w:val="47"/>
        </w:numPr>
        <w:shd w:val="clear" w:color="auto" w:fill="FFFFFF"/>
        <w:spacing w:after="0" w:line="240" w:lineRule="auto"/>
        <w:ind w:left="714" w:hanging="357"/>
        <w:jc w:val="both"/>
        <w:rPr>
          <w:rFonts w:asciiTheme="minorHAnsi" w:eastAsia="Times New Roman" w:hAnsiTheme="minorHAnsi"/>
          <w:color w:val="000000" w:themeColor="text1"/>
          <w:lang w:eastAsia="pl-PL"/>
        </w:rPr>
      </w:pPr>
      <w:r w:rsidRPr="00E40533">
        <w:rPr>
          <w:rFonts w:asciiTheme="minorHAnsi" w:eastAsia="Times New Roman" w:hAnsiTheme="minorHAnsi"/>
          <w:color w:val="000000" w:themeColor="text1"/>
          <w:lang w:eastAsia="pl-PL"/>
        </w:rPr>
        <w:t>Walizka pozwala na wygodny i bezpieczny transport kamery termowizyjnej.</w:t>
      </w:r>
    </w:p>
    <w:p w14:paraId="1DC6B9AF" w14:textId="77777777" w:rsidR="00CA4DA1" w:rsidRPr="00E40533" w:rsidRDefault="00CA4DA1" w:rsidP="00CA4DA1">
      <w:pPr>
        <w:numPr>
          <w:ilvl w:val="0"/>
          <w:numId w:val="47"/>
        </w:numPr>
        <w:shd w:val="clear" w:color="auto" w:fill="FFFFFF"/>
        <w:spacing w:after="0" w:line="240" w:lineRule="auto"/>
        <w:ind w:left="714" w:hanging="357"/>
        <w:jc w:val="both"/>
        <w:rPr>
          <w:rFonts w:asciiTheme="minorHAnsi" w:eastAsia="Times New Roman" w:hAnsiTheme="minorHAnsi"/>
          <w:color w:val="000000" w:themeColor="text1"/>
          <w:lang w:eastAsia="pl-PL"/>
        </w:rPr>
      </w:pPr>
      <w:r w:rsidRPr="00E40533">
        <w:rPr>
          <w:rFonts w:asciiTheme="minorHAnsi" w:eastAsia="Times New Roman" w:hAnsiTheme="minorHAnsi"/>
          <w:color w:val="000000" w:themeColor="text1"/>
          <w:lang w:eastAsia="pl-PL"/>
        </w:rPr>
        <w:t xml:space="preserve">Możliwość dostosowania skalo do temperatury wewnętrznej i zewnętrznej obiektu pomiarowego, a także różnicy między nimi. </w:t>
      </w:r>
    </w:p>
    <w:p w14:paraId="6BCE4078" w14:textId="77777777" w:rsidR="00CA4DA1" w:rsidRPr="00E40533" w:rsidRDefault="00CA4DA1" w:rsidP="00CA4DA1">
      <w:pPr>
        <w:numPr>
          <w:ilvl w:val="0"/>
          <w:numId w:val="47"/>
        </w:numPr>
        <w:shd w:val="clear" w:color="auto" w:fill="FFFFFF"/>
        <w:spacing w:after="0" w:line="240" w:lineRule="auto"/>
        <w:ind w:left="714" w:hanging="357"/>
        <w:jc w:val="both"/>
        <w:rPr>
          <w:rFonts w:asciiTheme="minorHAnsi" w:eastAsia="Times New Roman" w:hAnsiTheme="minorHAnsi"/>
          <w:color w:val="000000" w:themeColor="text1"/>
          <w:lang w:eastAsia="pl-PL"/>
        </w:rPr>
      </w:pPr>
      <w:r w:rsidRPr="00E40533">
        <w:rPr>
          <w:rFonts w:asciiTheme="minorHAnsi" w:eastAsia="Times New Roman" w:hAnsiTheme="minorHAnsi"/>
          <w:color w:val="000000" w:themeColor="text1"/>
          <w:lang w:eastAsia="pl-PL"/>
        </w:rPr>
        <w:t>Obraz w podczerwieni.</w:t>
      </w:r>
    </w:p>
    <w:p w14:paraId="628C29E3" w14:textId="77777777" w:rsidR="00CA4DA1" w:rsidRPr="00E40533" w:rsidRDefault="00CA4DA1" w:rsidP="00CA4DA1">
      <w:pPr>
        <w:numPr>
          <w:ilvl w:val="0"/>
          <w:numId w:val="47"/>
        </w:numPr>
        <w:shd w:val="clear" w:color="auto" w:fill="FFFFFF"/>
        <w:spacing w:after="0" w:line="240" w:lineRule="auto"/>
        <w:ind w:left="714" w:hanging="357"/>
        <w:jc w:val="both"/>
        <w:rPr>
          <w:rFonts w:asciiTheme="minorHAnsi" w:eastAsia="Times New Roman" w:hAnsiTheme="minorHAnsi"/>
          <w:color w:val="000000" w:themeColor="text1"/>
          <w:lang w:eastAsia="pl-PL"/>
        </w:rPr>
      </w:pPr>
      <w:r w:rsidRPr="00E40533">
        <w:rPr>
          <w:rFonts w:asciiTheme="minorHAnsi" w:eastAsia="Times New Roman" w:hAnsiTheme="minorHAnsi"/>
          <w:color w:val="000000" w:themeColor="text1"/>
          <w:lang w:eastAsia="pl-PL"/>
        </w:rPr>
        <w:t>Musi umożliwiać wykrywanie wycieków, identyfikacja przegrzanych połączeń elektrycznych, wykrywanie mostków cieplnych lub wad strukturalnych;</w:t>
      </w:r>
    </w:p>
    <w:p w14:paraId="362FD1B1" w14:textId="77777777" w:rsidR="00CA4DA1" w:rsidRPr="00E40533" w:rsidRDefault="00CA4DA1" w:rsidP="00CA4DA1">
      <w:pPr>
        <w:numPr>
          <w:ilvl w:val="0"/>
          <w:numId w:val="47"/>
        </w:numPr>
        <w:shd w:val="clear" w:color="auto" w:fill="FFFFFF"/>
        <w:spacing w:after="0" w:line="240" w:lineRule="auto"/>
        <w:ind w:left="714" w:hanging="357"/>
        <w:jc w:val="both"/>
        <w:rPr>
          <w:rFonts w:asciiTheme="minorHAnsi" w:eastAsia="Times New Roman" w:hAnsiTheme="minorHAnsi"/>
          <w:color w:val="000000" w:themeColor="text1"/>
          <w:lang w:eastAsia="pl-PL"/>
        </w:rPr>
      </w:pPr>
      <w:r w:rsidRPr="00E40533">
        <w:rPr>
          <w:rFonts w:asciiTheme="minorHAnsi" w:eastAsia="Times New Roman" w:hAnsiTheme="minorHAnsi"/>
          <w:color w:val="000000" w:themeColor="text1"/>
          <w:lang w:eastAsia="pl-PL"/>
        </w:rPr>
        <w:t>Jakość obrazu termowizyjnego - 19,200 punktów pomiarowych temperatury;</w:t>
      </w:r>
    </w:p>
    <w:p w14:paraId="638C402D" w14:textId="77777777" w:rsidR="00CA4DA1" w:rsidRPr="00E40533" w:rsidRDefault="00CA4DA1" w:rsidP="00CA4DA1">
      <w:pPr>
        <w:numPr>
          <w:ilvl w:val="0"/>
          <w:numId w:val="47"/>
        </w:numPr>
        <w:shd w:val="clear" w:color="auto" w:fill="FFFFFF"/>
        <w:spacing w:after="0" w:line="240" w:lineRule="auto"/>
        <w:ind w:left="714" w:hanging="357"/>
        <w:jc w:val="both"/>
        <w:rPr>
          <w:rFonts w:asciiTheme="minorHAnsi" w:eastAsia="Times New Roman" w:hAnsiTheme="minorHAnsi"/>
          <w:color w:val="000000" w:themeColor="text1"/>
          <w:lang w:eastAsia="pl-PL"/>
        </w:rPr>
      </w:pPr>
      <w:r w:rsidRPr="00E40533">
        <w:rPr>
          <w:rFonts w:asciiTheme="minorHAnsi" w:eastAsia="Times New Roman" w:hAnsiTheme="minorHAnsi"/>
          <w:color w:val="000000" w:themeColor="text1"/>
          <w:lang w:eastAsia="pl-PL"/>
        </w:rPr>
        <w:t>Automatyczne wykrywanie punktów Hot/Coldspot;</w:t>
      </w:r>
    </w:p>
    <w:p w14:paraId="1686E620" w14:textId="77777777" w:rsidR="00CA4DA1" w:rsidRPr="00E40533" w:rsidRDefault="00CA4DA1" w:rsidP="00CA4DA1">
      <w:pPr>
        <w:numPr>
          <w:ilvl w:val="0"/>
          <w:numId w:val="47"/>
        </w:numPr>
        <w:shd w:val="clear" w:color="auto" w:fill="FFFFFF"/>
        <w:spacing w:after="0" w:line="240" w:lineRule="auto"/>
        <w:ind w:left="714" w:hanging="357"/>
        <w:jc w:val="both"/>
        <w:rPr>
          <w:rFonts w:asciiTheme="minorHAnsi" w:eastAsia="Times New Roman" w:hAnsiTheme="minorHAnsi"/>
          <w:color w:val="000000" w:themeColor="text1"/>
          <w:lang w:eastAsia="pl-PL"/>
        </w:rPr>
      </w:pPr>
      <w:r w:rsidRPr="00E40533">
        <w:rPr>
          <w:rFonts w:asciiTheme="minorHAnsi" w:eastAsia="Times New Roman" w:hAnsiTheme="minorHAnsi"/>
          <w:color w:val="000000" w:themeColor="text1"/>
          <w:lang w:eastAsia="pl-PL"/>
        </w:rPr>
        <w:t>Krytyczne punkty musza być wyświetlane podczas wykonywania pomiaru</w:t>
      </w:r>
    </w:p>
    <w:p w14:paraId="5037230E" w14:textId="77777777" w:rsidR="00CA4DA1" w:rsidRPr="00E40533" w:rsidRDefault="00CA4DA1" w:rsidP="00CA4DA1">
      <w:pPr>
        <w:numPr>
          <w:ilvl w:val="0"/>
          <w:numId w:val="47"/>
        </w:numPr>
        <w:shd w:val="clear" w:color="auto" w:fill="FFFFFF"/>
        <w:spacing w:after="0" w:line="240" w:lineRule="auto"/>
        <w:ind w:left="714" w:hanging="357"/>
        <w:jc w:val="both"/>
        <w:rPr>
          <w:rFonts w:asciiTheme="minorHAnsi" w:eastAsia="Times New Roman" w:hAnsiTheme="minorHAnsi"/>
          <w:color w:val="000000" w:themeColor="text1"/>
          <w:lang w:eastAsia="pl-PL"/>
        </w:rPr>
      </w:pPr>
      <w:r w:rsidRPr="00E40533">
        <w:rPr>
          <w:rFonts w:asciiTheme="minorHAnsi" w:eastAsia="Times New Roman" w:hAnsiTheme="minorHAnsi"/>
          <w:color w:val="000000" w:themeColor="text1"/>
          <w:lang w:eastAsia="pl-PL"/>
        </w:rPr>
        <w:t>Funkcja umożliwiająca określenie odległości od obiektu pomiarowego;</w:t>
      </w:r>
    </w:p>
    <w:p w14:paraId="6E48AA39" w14:textId="77777777" w:rsidR="00CA4DA1" w:rsidRPr="00E40533" w:rsidRDefault="00CA4DA1" w:rsidP="00CA4DA1">
      <w:pPr>
        <w:numPr>
          <w:ilvl w:val="0"/>
          <w:numId w:val="47"/>
        </w:numPr>
        <w:shd w:val="clear" w:color="auto" w:fill="FFFFFF"/>
        <w:spacing w:after="0" w:line="240" w:lineRule="auto"/>
        <w:ind w:left="714" w:hanging="357"/>
        <w:jc w:val="both"/>
        <w:rPr>
          <w:rFonts w:asciiTheme="minorHAnsi" w:eastAsia="Times New Roman" w:hAnsiTheme="minorHAnsi"/>
          <w:color w:val="000000" w:themeColor="text1"/>
          <w:lang w:eastAsia="pl-PL"/>
        </w:rPr>
      </w:pPr>
      <w:r w:rsidRPr="00E40533">
        <w:rPr>
          <w:rFonts w:asciiTheme="minorHAnsi" w:eastAsia="Times New Roman" w:hAnsiTheme="minorHAnsi"/>
          <w:color w:val="000000" w:themeColor="text1"/>
          <w:lang w:eastAsia="pl-PL"/>
        </w:rPr>
        <w:t>Musi posiadać bezpłatne oprogramowanie do oceny obrazu termowizyjnego na PC</w:t>
      </w:r>
    </w:p>
    <w:p w14:paraId="74B73A40" w14:textId="77777777" w:rsidR="00CA4DA1" w:rsidRPr="00E40533" w:rsidRDefault="00CA4DA1" w:rsidP="00CA4DA1">
      <w:pPr>
        <w:numPr>
          <w:ilvl w:val="0"/>
          <w:numId w:val="47"/>
        </w:numPr>
        <w:shd w:val="clear" w:color="auto" w:fill="FFFFFF"/>
        <w:spacing w:after="0" w:line="240" w:lineRule="auto"/>
        <w:ind w:left="714" w:hanging="357"/>
        <w:jc w:val="both"/>
        <w:rPr>
          <w:rFonts w:asciiTheme="minorHAnsi" w:eastAsia="Times New Roman" w:hAnsiTheme="minorHAnsi"/>
          <w:color w:val="000000" w:themeColor="text1"/>
          <w:lang w:eastAsia="pl-PL"/>
        </w:rPr>
      </w:pPr>
      <w:r w:rsidRPr="00E40533">
        <w:rPr>
          <w:rFonts w:asciiTheme="minorHAnsi" w:eastAsia="Times New Roman" w:hAnsiTheme="minorHAnsi"/>
          <w:color w:val="000000" w:themeColor="text1"/>
          <w:lang w:eastAsia="pl-PL"/>
        </w:rPr>
        <w:t>Możliwość zapisu obrazu termowizyjnego w formacie JPEG.</w:t>
      </w:r>
    </w:p>
    <w:p w14:paraId="344298AB" w14:textId="77777777" w:rsidR="00CA4DA1" w:rsidRPr="00E40533" w:rsidRDefault="00CA4DA1" w:rsidP="00CA4DA1">
      <w:pPr>
        <w:numPr>
          <w:ilvl w:val="0"/>
          <w:numId w:val="47"/>
        </w:numPr>
        <w:shd w:val="clear" w:color="auto" w:fill="FFFFFF"/>
        <w:spacing w:after="0" w:line="240" w:lineRule="auto"/>
        <w:ind w:left="714" w:hanging="357"/>
        <w:jc w:val="both"/>
        <w:rPr>
          <w:rFonts w:asciiTheme="minorHAnsi" w:eastAsia="Times New Roman" w:hAnsiTheme="minorHAnsi"/>
          <w:color w:val="000000" w:themeColor="text1"/>
          <w:lang w:eastAsia="pl-PL"/>
        </w:rPr>
      </w:pPr>
      <w:r w:rsidRPr="00E40533">
        <w:rPr>
          <w:rFonts w:asciiTheme="minorHAnsi" w:eastAsia="Times New Roman" w:hAnsiTheme="minorHAnsi"/>
          <w:color w:val="000000" w:themeColor="text1"/>
          <w:lang w:eastAsia="pl-PL"/>
        </w:rPr>
        <w:t xml:space="preserve">Kabel </w:t>
      </w:r>
      <w:r w:rsidRPr="00E40533">
        <w:rPr>
          <w:rFonts w:asciiTheme="minorHAnsi" w:hAnsiTheme="minorHAnsi"/>
          <w:bCs/>
          <w:color w:val="000000" w:themeColor="text1"/>
          <w:lang w:eastAsia="pl-PL"/>
        </w:rPr>
        <w:t>USB, zasilacz, akumulator, instrukcje uruchamiania, protokół kalibracyjny, walizka</w:t>
      </w:r>
    </w:p>
    <w:p w14:paraId="79E7B5DA" w14:textId="77777777" w:rsidR="00CA4DA1" w:rsidRPr="00E40533" w:rsidRDefault="00CA4DA1" w:rsidP="00CA4DA1">
      <w:pPr>
        <w:numPr>
          <w:ilvl w:val="0"/>
          <w:numId w:val="47"/>
        </w:numPr>
        <w:shd w:val="clear" w:color="auto" w:fill="FFFFFF"/>
        <w:spacing w:after="0" w:line="240" w:lineRule="auto"/>
        <w:ind w:left="714" w:hanging="357"/>
        <w:jc w:val="both"/>
        <w:rPr>
          <w:rFonts w:asciiTheme="minorHAnsi" w:eastAsia="Times New Roman" w:hAnsiTheme="minorHAnsi"/>
          <w:color w:val="000000" w:themeColor="text1"/>
          <w:lang w:eastAsia="pl-PL"/>
        </w:rPr>
      </w:pPr>
      <w:r w:rsidRPr="00E40533">
        <w:rPr>
          <w:rFonts w:asciiTheme="minorHAnsi" w:hAnsiTheme="minorHAnsi"/>
          <w:bCs/>
          <w:color w:val="000000" w:themeColor="text1"/>
        </w:rPr>
        <w:t>Czułość termiczna (NETD):</w:t>
      </w:r>
      <w:r w:rsidRPr="00E40533">
        <w:rPr>
          <w:rFonts w:asciiTheme="minorHAnsi" w:hAnsiTheme="minorHAnsi"/>
          <w:color w:val="000000" w:themeColor="text1"/>
        </w:rPr>
        <w:t> 120 mK</w:t>
      </w:r>
    </w:p>
    <w:p w14:paraId="49387550" w14:textId="77777777" w:rsidR="00CA4DA1" w:rsidRPr="00E40533" w:rsidRDefault="00CA4DA1" w:rsidP="00CA4DA1">
      <w:pPr>
        <w:numPr>
          <w:ilvl w:val="0"/>
          <w:numId w:val="47"/>
        </w:numPr>
        <w:shd w:val="clear" w:color="auto" w:fill="FFFFFF"/>
        <w:spacing w:after="0" w:line="240" w:lineRule="auto"/>
        <w:ind w:left="714" w:hanging="357"/>
        <w:jc w:val="both"/>
        <w:rPr>
          <w:rFonts w:asciiTheme="minorHAnsi" w:eastAsia="Times New Roman" w:hAnsiTheme="minorHAnsi"/>
          <w:color w:val="000000" w:themeColor="text1"/>
          <w:lang w:eastAsia="pl-PL"/>
        </w:rPr>
      </w:pPr>
      <w:r w:rsidRPr="00E40533">
        <w:rPr>
          <w:rFonts w:asciiTheme="minorHAnsi" w:hAnsiTheme="minorHAnsi"/>
          <w:bCs/>
          <w:color w:val="000000" w:themeColor="text1"/>
        </w:rPr>
        <w:t>Rozdzielczość geometyczna:</w:t>
      </w:r>
      <w:r w:rsidRPr="00E40533">
        <w:rPr>
          <w:rFonts w:asciiTheme="minorHAnsi" w:hAnsiTheme="minorHAnsi"/>
          <w:color w:val="000000" w:themeColor="text1"/>
        </w:rPr>
        <w:t> 3 mrad</w:t>
      </w:r>
    </w:p>
    <w:p w14:paraId="15F9677D" w14:textId="77777777" w:rsidR="00CA4DA1" w:rsidRPr="00E40533" w:rsidRDefault="00CA4DA1" w:rsidP="00CA4DA1">
      <w:pPr>
        <w:numPr>
          <w:ilvl w:val="0"/>
          <w:numId w:val="47"/>
        </w:numPr>
        <w:shd w:val="clear" w:color="auto" w:fill="FFFFFF"/>
        <w:spacing w:after="0" w:line="240" w:lineRule="auto"/>
        <w:ind w:left="714" w:hanging="357"/>
        <w:jc w:val="both"/>
        <w:rPr>
          <w:rFonts w:asciiTheme="minorHAnsi" w:eastAsia="Times New Roman" w:hAnsiTheme="minorHAnsi"/>
          <w:color w:val="000000" w:themeColor="text1"/>
          <w:lang w:eastAsia="pl-PL"/>
        </w:rPr>
      </w:pPr>
      <w:r w:rsidRPr="00E40533">
        <w:rPr>
          <w:rFonts w:asciiTheme="minorHAnsi" w:hAnsiTheme="minorHAnsi"/>
          <w:bCs/>
          <w:color w:val="000000" w:themeColor="text1"/>
        </w:rPr>
        <w:t>Zakres widmowy:</w:t>
      </w:r>
      <w:r w:rsidRPr="00E40533">
        <w:rPr>
          <w:rFonts w:asciiTheme="minorHAnsi" w:hAnsiTheme="minorHAnsi"/>
          <w:color w:val="000000" w:themeColor="text1"/>
        </w:rPr>
        <w:t> 7 -14 μ</w:t>
      </w:r>
    </w:p>
    <w:p w14:paraId="1C03EFB1" w14:textId="77777777" w:rsidR="00CA4DA1" w:rsidRPr="00E40533" w:rsidRDefault="00CA4DA1" w:rsidP="00CA4DA1">
      <w:pPr>
        <w:numPr>
          <w:ilvl w:val="0"/>
          <w:numId w:val="47"/>
        </w:numPr>
        <w:shd w:val="clear" w:color="auto" w:fill="FFFFFF"/>
        <w:spacing w:after="0" w:line="240" w:lineRule="auto"/>
        <w:ind w:left="714" w:hanging="357"/>
        <w:jc w:val="both"/>
        <w:rPr>
          <w:rFonts w:asciiTheme="minorHAnsi" w:eastAsia="Times New Roman" w:hAnsiTheme="minorHAnsi"/>
          <w:color w:val="000000" w:themeColor="text1"/>
          <w:lang w:eastAsia="pl-PL"/>
        </w:rPr>
      </w:pPr>
      <w:r w:rsidRPr="00E40533">
        <w:rPr>
          <w:rFonts w:asciiTheme="minorHAnsi" w:hAnsiTheme="minorHAnsi"/>
          <w:bCs/>
          <w:color w:val="000000" w:themeColor="text1"/>
        </w:rPr>
        <w:t xml:space="preserve">Wyświetlacz - </w:t>
      </w:r>
      <w:r w:rsidRPr="00E40533">
        <w:rPr>
          <w:rFonts w:asciiTheme="minorHAnsi" w:hAnsiTheme="minorHAnsi"/>
          <w:color w:val="000000" w:themeColor="text1"/>
        </w:rPr>
        <w:t>3,5" TFT, QVGA 320x240 pikseli</w:t>
      </w:r>
    </w:p>
    <w:p w14:paraId="5E0F2580" w14:textId="77777777" w:rsidR="00CA4DA1" w:rsidRPr="00E40533" w:rsidRDefault="00CA4DA1" w:rsidP="00CA4DA1">
      <w:pPr>
        <w:numPr>
          <w:ilvl w:val="0"/>
          <w:numId w:val="47"/>
        </w:numPr>
        <w:shd w:val="clear" w:color="auto" w:fill="FFFFFF"/>
        <w:spacing w:after="0" w:line="240" w:lineRule="auto"/>
        <w:ind w:left="714" w:hanging="357"/>
        <w:jc w:val="both"/>
        <w:rPr>
          <w:rFonts w:asciiTheme="minorHAnsi" w:eastAsia="Times New Roman" w:hAnsiTheme="minorHAnsi"/>
          <w:color w:val="000000" w:themeColor="text1"/>
          <w:sz w:val="27"/>
          <w:szCs w:val="27"/>
        </w:rPr>
      </w:pPr>
      <w:r w:rsidRPr="00E40533">
        <w:rPr>
          <w:rFonts w:asciiTheme="minorHAnsi" w:hAnsiTheme="minorHAnsi"/>
          <w:bCs/>
          <w:color w:val="000000" w:themeColor="text1"/>
        </w:rPr>
        <w:t>Złącze micro USB</w:t>
      </w:r>
    </w:p>
    <w:p w14:paraId="061E954B" w14:textId="77777777" w:rsidR="00CA4DA1" w:rsidRPr="00E40533" w:rsidRDefault="00CA4DA1" w:rsidP="00CA4DA1">
      <w:pPr>
        <w:numPr>
          <w:ilvl w:val="0"/>
          <w:numId w:val="47"/>
        </w:numPr>
        <w:shd w:val="clear" w:color="auto" w:fill="FFFFFF"/>
        <w:spacing w:after="0" w:line="240" w:lineRule="auto"/>
        <w:ind w:left="714" w:hanging="357"/>
        <w:jc w:val="both"/>
        <w:rPr>
          <w:rFonts w:asciiTheme="minorHAnsi" w:eastAsia="Times New Roman" w:hAnsiTheme="minorHAnsi"/>
          <w:color w:val="000000" w:themeColor="text1"/>
          <w:sz w:val="27"/>
          <w:szCs w:val="27"/>
        </w:rPr>
      </w:pPr>
      <w:r w:rsidRPr="00E40533">
        <w:rPr>
          <w:rFonts w:asciiTheme="minorHAnsi" w:hAnsiTheme="minorHAnsi"/>
          <w:bCs/>
          <w:color w:val="000000" w:themeColor="text1"/>
        </w:rPr>
        <w:t>Zakres pomiarowy:</w:t>
      </w:r>
      <w:r w:rsidRPr="00E40533">
        <w:rPr>
          <w:rFonts w:asciiTheme="minorHAnsi" w:hAnsiTheme="minorHAnsi"/>
          <w:color w:val="000000" w:themeColor="text1"/>
        </w:rPr>
        <w:t> -20 - +280°C</w:t>
      </w:r>
    </w:p>
    <w:p w14:paraId="5E52000A" w14:textId="77777777" w:rsidR="00CA4DA1" w:rsidRPr="00E40533" w:rsidRDefault="00CA4DA1" w:rsidP="00CA4DA1">
      <w:pPr>
        <w:numPr>
          <w:ilvl w:val="0"/>
          <w:numId w:val="47"/>
        </w:numPr>
        <w:shd w:val="clear" w:color="auto" w:fill="FFFFFF"/>
        <w:spacing w:after="0" w:line="240" w:lineRule="auto"/>
        <w:ind w:left="714" w:hanging="357"/>
        <w:jc w:val="both"/>
        <w:rPr>
          <w:rFonts w:asciiTheme="minorHAnsi" w:eastAsia="Times New Roman" w:hAnsiTheme="minorHAnsi"/>
          <w:color w:val="000000" w:themeColor="text1"/>
          <w:sz w:val="27"/>
          <w:szCs w:val="27"/>
        </w:rPr>
      </w:pPr>
      <w:r w:rsidRPr="00E40533">
        <w:rPr>
          <w:rFonts w:asciiTheme="minorHAnsi" w:hAnsiTheme="minorHAnsi"/>
          <w:bCs/>
          <w:color w:val="000000" w:themeColor="text1"/>
        </w:rPr>
        <w:t>Dokładność:</w:t>
      </w:r>
      <w:r w:rsidRPr="00E40533">
        <w:rPr>
          <w:rFonts w:asciiTheme="minorHAnsi" w:hAnsiTheme="minorHAnsi"/>
          <w:color w:val="000000" w:themeColor="text1"/>
        </w:rPr>
        <w:t> - ±2°C, ±2% mierzonej wartości</w:t>
      </w:r>
    </w:p>
    <w:p w14:paraId="0AD85667" w14:textId="77777777" w:rsidR="00CA4DA1" w:rsidRPr="00E40533" w:rsidRDefault="00CA4DA1" w:rsidP="00CA4DA1">
      <w:pPr>
        <w:numPr>
          <w:ilvl w:val="0"/>
          <w:numId w:val="47"/>
        </w:numPr>
        <w:shd w:val="clear" w:color="auto" w:fill="FFFFFF"/>
        <w:spacing w:after="0" w:line="240" w:lineRule="auto"/>
        <w:ind w:left="714" w:hanging="357"/>
        <w:jc w:val="both"/>
        <w:rPr>
          <w:rFonts w:asciiTheme="minorHAnsi" w:eastAsia="Times New Roman" w:hAnsiTheme="minorHAnsi"/>
          <w:color w:val="000000" w:themeColor="text1"/>
          <w:sz w:val="27"/>
          <w:szCs w:val="27"/>
        </w:rPr>
      </w:pPr>
      <w:r w:rsidRPr="00E40533">
        <w:rPr>
          <w:rFonts w:asciiTheme="minorHAnsi" w:hAnsiTheme="minorHAnsi"/>
          <w:bCs/>
          <w:color w:val="000000" w:themeColor="text1"/>
        </w:rPr>
        <w:t>Format zapisu -</w:t>
      </w:r>
      <w:r w:rsidRPr="00E40533">
        <w:rPr>
          <w:rFonts w:asciiTheme="minorHAnsi" w:hAnsiTheme="minorHAnsi"/>
          <w:color w:val="000000" w:themeColor="text1"/>
        </w:rPr>
        <w:t>.bmt i .jpg, możliwość eksportu do .bmp, .jpg, .png, .csv, .xls</w:t>
      </w:r>
    </w:p>
    <w:p w14:paraId="28776DEF" w14:textId="77777777" w:rsidR="00CA4DA1" w:rsidRPr="00E40533" w:rsidRDefault="00CA4DA1" w:rsidP="00CA4DA1">
      <w:pPr>
        <w:numPr>
          <w:ilvl w:val="0"/>
          <w:numId w:val="47"/>
        </w:numPr>
        <w:shd w:val="clear" w:color="auto" w:fill="FFFFFF"/>
        <w:spacing w:after="0" w:line="240" w:lineRule="auto"/>
        <w:ind w:left="714" w:hanging="357"/>
        <w:jc w:val="both"/>
        <w:rPr>
          <w:rFonts w:asciiTheme="minorHAnsi" w:eastAsia="Times New Roman" w:hAnsiTheme="minorHAnsi"/>
          <w:color w:val="000000" w:themeColor="text1"/>
          <w:sz w:val="27"/>
          <w:szCs w:val="27"/>
        </w:rPr>
      </w:pPr>
      <w:r w:rsidRPr="00E40533">
        <w:rPr>
          <w:rFonts w:asciiTheme="minorHAnsi" w:hAnsiTheme="minorHAnsi"/>
          <w:color w:val="000000" w:themeColor="text1"/>
        </w:rPr>
        <w:t>Pamięć wewnętrzna - 2 GB</w:t>
      </w:r>
    </w:p>
    <w:p w14:paraId="08C12C5D" w14:textId="77777777" w:rsidR="00CA4DA1" w:rsidRPr="00E40533" w:rsidRDefault="00CA4DA1" w:rsidP="00CA4DA1">
      <w:pPr>
        <w:numPr>
          <w:ilvl w:val="0"/>
          <w:numId w:val="47"/>
        </w:numPr>
        <w:shd w:val="clear" w:color="auto" w:fill="FFFFFF"/>
        <w:spacing w:after="0" w:line="240" w:lineRule="auto"/>
        <w:ind w:left="714" w:hanging="357"/>
        <w:jc w:val="both"/>
        <w:rPr>
          <w:rFonts w:asciiTheme="minorHAnsi" w:eastAsia="Times New Roman" w:hAnsiTheme="minorHAnsi"/>
          <w:color w:val="000000" w:themeColor="text1"/>
          <w:sz w:val="27"/>
          <w:szCs w:val="27"/>
        </w:rPr>
      </w:pPr>
      <w:r w:rsidRPr="00E40533">
        <w:rPr>
          <w:rFonts w:asciiTheme="minorHAnsi" w:hAnsiTheme="minorHAnsi"/>
          <w:bCs/>
          <w:color w:val="000000" w:themeColor="text1"/>
        </w:rPr>
        <w:t>Czas pracy akumulatora –</w:t>
      </w:r>
      <w:r w:rsidRPr="00E40533">
        <w:rPr>
          <w:rFonts w:asciiTheme="minorHAnsi" w:hAnsiTheme="minorHAnsi"/>
          <w:color w:val="000000" w:themeColor="text1"/>
        </w:rPr>
        <w:t> 4h</w:t>
      </w:r>
    </w:p>
    <w:p w14:paraId="75CFAAA6" w14:textId="77777777" w:rsidR="00CA4DA1" w:rsidRPr="00E40533" w:rsidRDefault="00CA4DA1" w:rsidP="00CA4DA1">
      <w:pPr>
        <w:numPr>
          <w:ilvl w:val="0"/>
          <w:numId w:val="47"/>
        </w:numPr>
        <w:shd w:val="clear" w:color="auto" w:fill="FFFFFF"/>
        <w:spacing w:after="0" w:line="240" w:lineRule="auto"/>
        <w:ind w:left="714" w:hanging="357"/>
        <w:jc w:val="both"/>
        <w:rPr>
          <w:rFonts w:asciiTheme="minorHAnsi" w:eastAsia="Times New Roman" w:hAnsiTheme="minorHAnsi"/>
          <w:color w:val="000000" w:themeColor="text1"/>
          <w:sz w:val="27"/>
          <w:szCs w:val="27"/>
        </w:rPr>
      </w:pPr>
      <w:r w:rsidRPr="00E40533">
        <w:rPr>
          <w:rFonts w:asciiTheme="minorHAnsi" w:hAnsiTheme="minorHAnsi"/>
          <w:bCs/>
          <w:color w:val="000000" w:themeColor="text1"/>
        </w:rPr>
        <w:t>Zasilanie z sieci</w:t>
      </w:r>
    </w:p>
    <w:p w14:paraId="3AD28B5B" w14:textId="77777777" w:rsidR="00CA4DA1" w:rsidRPr="00E40533" w:rsidRDefault="00CA4DA1" w:rsidP="00CA4DA1">
      <w:pPr>
        <w:numPr>
          <w:ilvl w:val="0"/>
          <w:numId w:val="47"/>
        </w:numPr>
        <w:shd w:val="clear" w:color="auto" w:fill="FFFFFF"/>
        <w:spacing w:after="0" w:line="240" w:lineRule="auto"/>
        <w:ind w:left="714" w:hanging="357"/>
        <w:jc w:val="both"/>
        <w:rPr>
          <w:rFonts w:asciiTheme="minorHAnsi" w:eastAsia="Times New Roman" w:hAnsiTheme="minorHAnsi"/>
          <w:color w:val="000000" w:themeColor="text1"/>
          <w:sz w:val="27"/>
          <w:szCs w:val="27"/>
        </w:rPr>
      </w:pPr>
      <w:r w:rsidRPr="00E40533">
        <w:rPr>
          <w:rFonts w:asciiTheme="minorHAnsi" w:hAnsiTheme="minorHAnsi"/>
          <w:bCs/>
          <w:color w:val="000000" w:themeColor="text1"/>
        </w:rPr>
        <w:t>Temperatura pracy -</w:t>
      </w:r>
      <w:r w:rsidRPr="00E40533">
        <w:rPr>
          <w:rFonts w:asciiTheme="minorHAnsi" w:hAnsiTheme="minorHAnsi"/>
          <w:color w:val="000000" w:themeColor="text1"/>
        </w:rPr>
        <w:t> -15 - +50°C</w:t>
      </w:r>
    </w:p>
    <w:p w14:paraId="3A38EF03" w14:textId="77777777" w:rsidR="00CA4DA1" w:rsidRPr="00E40533" w:rsidRDefault="00CA4DA1" w:rsidP="00CA4DA1">
      <w:pPr>
        <w:numPr>
          <w:ilvl w:val="0"/>
          <w:numId w:val="47"/>
        </w:numPr>
        <w:shd w:val="clear" w:color="auto" w:fill="FFFFFF"/>
        <w:spacing w:after="0" w:line="240" w:lineRule="auto"/>
        <w:ind w:left="714" w:hanging="357"/>
        <w:jc w:val="both"/>
        <w:rPr>
          <w:rFonts w:asciiTheme="minorHAnsi" w:eastAsia="Times New Roman" w:hAnsiTheme="minorHAnsi"/>
          <w:color w:val="000000" w:themeColor="text1"/>
          <w:sz w:val="27"/>
          <w:szCs w:val="27"/>
        </w:rPr>
      </w:pPr>
      <w:r w:rsidRPr="00E40533">
        <w:rPr>
          <w:rFonts w:asciiTheme="minorHAnsi" w:hAnsiTheme="minorHAnsi"/>
          <w:bCs/>
          <w:color w:val="000000" w:themeColor="text1"/>
        </w:rPr>
        <w:t xml:space="preserve">Klasa ochrony obudowy - </w:t>
      </w:r>
      <w:r w:rsidRPr="00E40533">
        <w:rPr>
          <w:rFonts w:asciiTheme="minorHAnsi" w:hAnsiTheme="minorHAnsi"/>
          <w:color w:val="000000" w:themeColor="text1"/>
        </w:rPr>
        <w:t>IP54</w:t>
      </w:r>
    </w:p>
    <w:p w14:paraId="35360E79" w14:textId="77777777" w:rsidR="00CA4DA1" w:rsidRPr="00E40533" w:rsidRDefault="00CA4DA1" w:rsidP="00CA4D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75D5FD43" w14:textId="66CB42CF" w:rsidR="00CA4DA1" w:rsidRPr="00030B6A" w:rsidRDefault="00CA4DA1" w:rsidP="00030B6A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Style w:val="Pogrubienie"/>
          <w:rFonts w:cs="Arial"/>
          <w:bCs w:val="0"/>
          <w:color w:val="000000" w:themeColor="text1"/>
          <w:sz w:val="24"/>
          <w:szCs w:val="24"/>
          <w:lang w:eastAsia="pl-PL"/>
        </w:rPr>
      </w:pPr>
      <w:r w:rsidRPr="00030B6A">
        <w:rPr>
          <w:rStyle w:val="Pogrubienie"/>
          <w:rFonts w:cstheme="minorHAnsi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Program do projektowania systemów fotowoltaicznych – 3 szt.</w:t>
      </w:r>
    </w:p>
    <w:p w14:paraId="2D61F438" w14:textId="77777777" w:rsidR="00CA4DA1" w:rsidRPr="00E40533" w:rsidRDefault="00CA4DA1" w:rsidP="00CA4DA1">
      <w:pPr>
        <w:shd w:val="clear" w:color="auto" w:fill="FFFFFF"/>
        <w:spacing w:after="0" w:line="360" w:lineRule="atLeast"/>
        <w:rPr>
          <w:rFonts w:ascii="Arial" w:hAnsi="Arial" w:cs="Arial"/>
          <w:color w:val="000000" w:themeColor="text1"/>
          <w:sz w:val="24"/>
          <w:szCs w:val="24"/>
          <w:lang w:eastAsia="pl-PL"/>
        </w:rPr>
      </w:pPr>
    </w:p>
    <w:p w14:paraId="21E2CC02" w14:textId="77777777" w:rsidR="00CA4DA1" w:rsidRPr="00E40533" w:rsidRDefault="00CA4DA1" w:rsidP="00CA4DA1">
      <w:pPr>
        <w:pStyle w:val="Akapitzlist"/>
        <w:numPr>
          <w:ilvl w:val="1"/>
          <w:numId w:val="80"/>
        </w:numPr>
        <w:shd w:val="clear" w:color="auto" w:fill="FFFFFF"/>
        <w:spacing w:after="0"/>
        <w:ind w:left="567"/>
        <w:rPr>
          <w:rFonts w:cs="Arial"/>
          <w:color w:val="000000" w:themeColor="text1"/>
          <w:szCs w:val="22"/>
          <w:shd w:val="clear" w:color="auto" w:fill="FFFFFF"/>
          <w:lang w:val="pl-PL"/>
        </w:rPr>
      </w:pPr>
      <w:r w:rsidRPr="00E40533">
        <w:rPr>
          <w:rFonts w:cs="Arial"/>
          <w:color w:val="000000" w:themeColor="text1"/>
          <w:szCs w:val="22"/>
          <w:shd w:val="clear" w:color="auto" w:fill="FFFFFF"/>
          <w:lang w:val="pl-PL"/>
        </w:rPr>
        <w:t>Musi być przeznaczony dla projektantów systemów fotowoltaicznych;</w:t>
      </w:r>
    </w:p>
    <w:p w14:paraId="14B91D08" w14:textId="77777777" w:rsidR="00CA4DA1" w:rsidRPr="00E40533" w:rsidRDefault="00CA4DA1" w:rsidP="00CA4DA1">
      <w:pPr>
        <w:pStyle w:val="Akapitzlist"/>
        <w:numPr>
          <w:ilvl w:val="1"/>
          <w:numId w:val="80"/>
        </w:numPr>
        <w:shd w:val="clear" w:color="auto" w:fill="FFFFFF"/>
        <w:spacing w:after="0"/>
        <w:ind w:left="567"/>
        <w:rPr>
          <w:rFonts w:cs="Arial"/>
          <w:color w:val="000000" w:themeColor="text1"/>
          <w:szCs w:val="22"/>
          <w:shd w:val="clear" w:color="auto" w:fill="FFFFFF"/>
          <w:lang w:val="pl-PL"/>
        </w:rPr>
      </w:pPr>
      <w:r w:rsidRPr="00E40533">
        <w:rPr>
          <w:rFonts w:cs="Arial"/>
          <w:color w:val="000000" w:themeColor="text1"/>
          <w:szCs w:val="22"/>
          <w:shd w:val="clear" w:color="auto" w:fill="FFFFFF"/>
          <w:lang w:val="pl-PL"/>
        </w:rPr>
        <w:t>Musi umożliwiać zaprojektowanie i kontrolę nad systemami fotowoltaicznymi;</w:t>
      </w:r>
    </w:p>
    <w:p w14:paraId="1C9B6724" w14:textId="77777777" w:rsidR="00CA4DA1" w:rsidRPr="00E40533" w:rsidRDefault="00CA4DA1" w:rsidP="00CA4DA1">
      <w:pPr>
        <w:pStyle w:val="Akapitzlist"/>
        <w:numPr>
          <w:ilvl w:val="1"/>
          <w:numId w:val="80"/>
        </w:numPr>
        <w:shd w:val="clear" w:color="auto" w:fill="FFFFFF"/>
        <w:spacing w:after="0"/>
        <w:ind w:left="567"/>
        <w:rPr>
          <w:rFonts w:cs="Arial"/>
          <w:color w:val="000000" w:themeColor="text1"/>
          <w:szCs w:val="22"/>
          <w:shd w:val="clear" w:color="auto" w:fill="FFFFFF"/>
          <w:lang w:val="pl-PL"/>
        </w:rPr>
      </w:pPr>
      <w:r w:rsidRPr="00E40533">
        <w:rPr>
          <w:rStyle w:val="Pogrubienie"/>
          <w:rFonts w:cs="Arial"/>
          <w:b w:val="0"/>
          <w:bCs w:val="0"/>
          <w:color w:val="000000" w:themeColor="text1"/>
          <w:szCs w:val="22"/>
          <w:bdr w:val="none" w:sz="0" w:space="0" w:color="auto" w:frame="1"/>
          <w:shd w:val="clear" w:color="auto" w:fill="FFFFFF"/>
          <w:lang w:val="pl-PL"/>
        </w:rPr>
        <w:t>Musi</w:t>
      </w:r>
      <w:r w:rsidRPr="00E40533">
        <w:rPr>
          <w:rFonts w:cs="Arial"/>
          <w:color w:val="000000" w:themeColor="text1"/>
          <w:szCs w:val="22"/>
          <w:shd w:val="clear" w:color="auto" w:fill="FFFFFF"/>
          <w:lang w:val="pl-PL"/>
        </w:rPr>
        <w:t xml:space="preserve"> umożliwiać planowanie, projektowanie i dynamiczne symulowanie wydajności instalacji PV w ściśle określonych warunkach terenowych;</w:t>
      </w:r>
    </w:p>
    <w:p w14:paraId="10D0A281" w14:textId="77777777" w:rsidR="00CA4DA1" w:rsidRPr="00E40533" w:rsidRDefault="00CA4DA1" w:rsidP="00CA4DA1">
      <w:pPr>
        <w:pStyle w:val="Akapitzlist"/>
        <w:numPr>
          <w:ilvl w:val="1"/>
          <w:numId w:val="80"/>
        </w:numPr>
        <w:shd w:val="clear" w:color="auto" w:fill="FFFFFF"/>
        <w:spacing w:after="0"/>
        <w:ind w:left="567"/>
        <w:rPr>
          <w:rFonts w:cs="Arial"/>
          <w:color w:val="000000" w:themeColor="text1"/>
          <w:szCs w:val="22"/>
          <w:shd w:val="clear" w:color="auto" w:fill="FFFFFF"/>
          <w:lang w:val="pl-PL"/>
        </w:rPr>
      </w:pPr>
      <w:r w:rsidRPr="00E40533">
        <w:rPr>
          <w:rFonts w:cs="Arial"/>
          <w:color w:val="000000" w:themeColor="text1"/>
          <w:szCs w:val="22"/>
          <w:shd w:val="clear" w:color="auto" w:fill="FFFFFF"/>
          <w:lang w:val="pl-PL"/>
        </w:rPr>
        <w:t>Musi umożliwiać obliczanie uzysku z dostaw energii;</w:t>
      </w:r>
    </w:p>
    <w:p w14:paraId="2EF6DAD9" w14:textId="77777777" w:rsidR="00CA4DA1" w:rsidRPr="00E40533" w:rsidRDefault="00CA4DA1" w:rsidP="00CA4DA1">
      <w:pPr>
        <w:pStyle w:val="Akapitzlist"/>
        <w:numPr>
          <w:ilvl w:val="1"/>
          <w:numId w:val="80"/>
        </w:numPr>
        <w:shd w:val="clear" w:color="auto" w:fill="FFFFFF"/>
        <w:spacing w:after="0"/>
        <w:ind w:left="567"/>
        <w:rPr>
          <w:rFonts w:cs="Arial"/>
          <w:color w:val="000000" w:themeColor="text1"/>
          <w:szCs w:val="22"/>
          <w:shd w:val="clear" w:color="auto" w:fill="FFFFFF"/>
          <w:lang w:val="pl-PL"/>
        </w:rPr>
      </w:pPr>
      <w:r w:rsidRPr="00E40533">
        <w:rPr>
          <w:rFonts w:cs="Arial"/>
          <w:color w:val="000000" w:themeColor="text1"/>
          <w:szCs w:val="22"/>
          <w:shd w:val="clear" w:color="auto" w:fill="FFFFFF"/>
          <w:lang w:val="pl-PL"/>
        </w:rPr>
        <w:t>Licencja musi posiadać software maintenance na 6 miesięcy.</w:t>
      </w:r>
    </w:p>
    <w:p w14:paraId="4F368236" w14:textId="77777777" w:rsidR="00CA4DA1" w:rsidRPr="00E40533" w:rsidRDefault="00CA4DA1" w:rsidP="00CA4DA1">
      <w:pPr>
        <w:pStyle w:val="Akapitzlist"/>
        <w:numPr>
          <w:ilvl w:val="1"/>
          <w:numId w:val="80"/>
        </w:numPr>
        <w:shd w:val="clear" w:color="auto" w:fill="FFFFFF"/>
        <w:spacing w:after="0"/>
        <w:ind w:left="567"/>
        <w:rPr>
          <w:rFonts w:cs="Arial"/>
          <w:color w:val="000000" w:themeColor="text1"/>
          <w:szCs w:val="22"/>
          <w:shd w:val="clear" w:color="auto" w:fill="FFFFFF"/>
          <w:lang w:val="pl-PL"/>
        </w:rPr>
      </w:pPr>
      <w:r w:rsidRPr="00E40533">
        <w:rPr>
          <w:rFonts w:cs="Arial"/>
          <w:color w:val="000000" w:themeColor="text1"/>
          <w:szCs w:val="22"/>
          <w:shd w:val="clear" w:color="auto" w:fill="FFFFFF"/>
          <w:lang w:val="pl-PL"/>
        </w:rPr>
        <w:t>Software maintenance musi zawierać aktualizacje baz danych oraz aktualizacje programu.</w:t>
      </w:r>
    </w:p>
    <w:p w14:paraId="792E211D" w14:textId="77777777" w:rsidR="00CA4DA1" w:rsidRPr="00E40533" w:rsidRDefault="00CA4DA1" w:rsidP="00CA4DA1">
      <w:pPr>
        <w:pStyle w:val="Akapitzlist"/>
        <w:numPr>
          <w:ilvl w:val="1"/>
          <w:numId w:val="80"/>
        </w:numPr>
        <w:shd w:val="clear" w:color="auto" w:fill="FFFFFF"/>
        <w:spacing w:after="0"/>
        <w:ind w:left="567"/>
        <w:rPr>
          <w:rFonts w:cs="Arial"/>
          <w:color w:val="000000" w:themeColor="text1"/>
          <w:szCs w:val="22"/>
          <w:shd w:val="clear" w:color="auto" w:fill="FFFFFF"/>
          <w:lang w:val="pl-PL"/>
        </w:rPr>
      </w:pPr>
      <w:r w:rsidRPr="00E40533">
        <w:rPr>
          <w:rFonts w:cs="Arial"/>
          <w:color w:val="000000" w:themeColor="text1"/>
          <w:szCs w:val="22"/>
          <w:shd w:val="clear" w:color="auto" w:fill="FFFFFF"/>
          <w:lang w:val="pl-PL"/>
        </w:rPr>
        <w:t>Musi umożliwiać wykonywanie dokładnych obliczeń finansowych;</w:t>
      </w:r>
    </w:p>
    <w:p w14:paraId="79B94B05" w14:textId="77777777" w:rsidR="00CA4DA1" w:rsidRPr="00E40533" w:rsidRDefault="00CA4DA1" w:rsidP="00CA4DA1">
      <w:pPr>
        <w:pStyle w:val="Akapitzlist"/>
        <w:numPr>
          <w:ilvl w:val="1"/>
          <w:numId w:val="80"/>
        </w:numPr>
        <w:shd w:val="clear" w:color="auto" w:fill="FFFFFF"/>
        <w:spacing w:after="0"/>
        <w:ind w:left="567"/>
        <w:rPr>
          <w:rFonts w:cs="Arial"/>
          <w:color w:val="000000" w:themeColor="text1"/>
          <w:szCs w:val="22"/>
          <w:shd w:val="clear" w:color="auto" w:fill="FFFFFF"/>
          <w:lang w:val="pl-PL"/>
        </w:rPr>
      </w:pPr>
      <w:r w:rsidRPr="00E40533">
        <w:rPr>
          <w:rFonts w:cs="Arial"/>
          <w:color w:val="000000" w:themeColor="text1"/>
          <w:szCs w:val="22"/>
          <w:shd w:val="clear" w:color="auto" w:fill="FFFFFF"/>
          <w:lang w:val="pl-PL"/>
        </w:rPr>
        <w:lastRenderedPageBreak/>
        <w:t xml:space="preserve">Musi umożliwiać wykonanie </w:t>
      </w:r>
      <w:r w:rsidRPr="00E40533">
        <w:rPr>
          <w:rFonts w:cstheme="minorBidi"/>
          <w:color w:val="000000" w:themeColor="text1"/>
          <w:szCs w:val="22"/>
          <w:lang w:val="pl-PL"/>
        </w:rPr>
        <w:t>wizualizacji 3D i szczegółową analizę cieniowania;</w:t>
      </w:r>
    </w:p>
    <w:p w14:paraId="547FF7D3" w14:textId="77777777" w:rsidR="00CA4DA1" w:rsidRPr="00E40533" w:rsidRDefault="00CA4DA1" w:rsidP="00CA4DA1">
      <w:pPr>
        <w:pStyle w:val="Akapitzlist"/>
        <w:numPr>
          <w:ilvl w:val="1"/>
          <w:numId w:val="80"/>
        </w:numPr>
        <w:shd w:val="clear" w:color="auto" w:fill="FFFFFF"/>
        <w:spacing w:after="0"/>
        <w:ind w:left="567"/>
        <w:rPr>
          <w:rFonts w:cs="Arial"/>
          <w:color w:val="000000" w:themeColor="text1"/>
          <w:szCs w:val="22"/>
          <w:shd w:val="clear" w:color="auto" w:fill="FFFFFF"/>
          <w:lang w:val="pl-PL"/>
        </w:rPr>
      </w:pPr>
      <w:r w:rsidRPr="00E40533">
        <w:rPr>
          <w:rFonts w:cstheme="minorBidi"/>
          <w:color w:val="000000" w:themeColor="text1"/>
          <w:szCs w:val="22"/>
          <w:lang w:val="pl-PL"/>
        </w:rPr>
        <w:t>Musi umożliwiać wizualizowanie wszystkich popularnych typów systemów, zarówno zintegrowanych zdachem, jak i podniesionych, na małych dachach skośnych, dużych halach przemysłowych lub otwartych przestrzeniach - z 7500 modułami podwyższonymi lub 10000 modułów równoległych do dachu.</w:t>
      </w:r>
    </w:p>
    <w:p w14:paraId="4C5340FA" w14:textId="77777777" w:rsidR="00CA4DA1" w:rsidRPr="00E40533" w:rsidRDefault="00CA4DA1" w:rsidP="00CA4DA1">
      <w:pPr>
        <w:pStyle w:val="Akapitzlist"/>
        <w:numPr>
          <w:ilvl w:val="1"/>
          <w:numId w:val="80"/>
        </w:numPr>
        <w:shd w:val="clear" w:color="auto" w:fill="FFFFFF"/>
        <w:spacing w:after="0"/>
        <w:ind w:left="567"/>
        <w:rPr>
          <w:rFonts w:cs="Arial"/>
          <w:color w:val="000000" w:themeColor="text1"/>
          <w:szCs w:val="22"/>
          <w:shd w:val="clear" w:color="auto" w:fill="FFFFFF"/>
          <w:lang w:val="pl-PL"/>
        </w:rPr>
      </w:pPr>
      <w:r w:rsidRPr="00E40533">
        <w:rPr>
          <w:rFonts w:cstheme="minorBidi"/>
          <w:color w:val="000000" w:themeColor="text1"/>
          <w:szCs w:val="22"/>
          <w:lang w:val="pl-PL"/>
        </w:rPr>
        <w:t>Musi umożliwiać obliczenie zacienienia na podstawy obiektów 3D;</w:t>
      </w:r>
    </w:p>
    <w:p w14:paraId="30F0A32B" w14:textId="77777777" w:rsidR="00CA4DA1" w:rsidRPr="00E40533" w:rsidRDefault="00CA4DA1" w:rsidP="00CA4DA1">
      <w:pPr>
        <w:pStyle w:val="Akapitzlist"/>
        <w:numPr>
          <w:ilvl w:val="1"/>
          <w:numId w:val="80"/>
        </w:numPr>
        <w:shd w:val="clear" w:color="auto" w:fill="FFFFFF"/>
        <w:spacing w:after="0"/>
        <w:ind w:left="567"/>
        <w:rPr>
          <w:rFonts w:cs="Arial"/>
          <w:color w:val="000000" w:themeColor="text1"/>
          <w:szCs w:val="22"/>
          <w:shd w:val="clear" w:color="auto" w:fill="FFFFFF"/>
          <w:lang w:val="pl-PL"/>
        </w:rPr>
      </w:pPr>
      <w:r w:rsidRPr="00E40533">
        <w:rPr>
          <w:rFonts w:cstheme="minorBidi"/>
          <w:color w:val="000000" w:themeColor="text1"/>
          <w:szCs w:val="22"/>
          <w:lang w:val="pl-PL"/>
        </w:rPr>
        <w:t>Musi umozliwiac obliczenie zużycia własnego, projektowanie systemów przechowywania akumulatorów, czy integrację pojazdów elektrycznych;</w:t>
      </w:r>
    </w:p>
    <w:p w14:paraId="1AB07520" w14:textId="77777777" w:rsidR="00CA4DA1" w:rsidRPr="00E40533" w:rsidRDefault="00CA4DA1" w:rsidP="00CA4DA1">
      <w:pPr>
        <w:pStyle w:val="Akapitzlist"/>
        <w:numPr>
          <w:ilvl w:val="1"/>
          <w:numId w:val="80"/>
        </w:numPr>
        <w:shd w:val="clear" w:color="auto" w:fill="FFFFFF"/>
        <w:spacing w:after="0"/>
        <w:ind w:left="567"/>
        <w:rPr>
          <w:rFonts w:cs="Arial"/>
          <w:color w:val="000000" w:themeColor="text1"/>
          <w:szCs w:val="22"/>
          <w:shd w:val="clear" w:color="auto" w:fill="FFFFFF"/>
          <w:lang w:val="pl-PL"/>
        </w:rPr>
      </w:pPr>
      <w:r w:rsidRPr="00E40533">
        <w:rPr>
          <w:rFonts w:cs="Arial"/>
          <w:color w:val="000000" w:themeColor="text1"/>
          <w:szCs w:val="22"/>
          <w:shd w:val="clear" w:color="auto" w:fill="FFFFFF"/>
          <w:lang w:val="pl-PL"/>
        </w:rPr>
        <w:t xml:space="preserve">Musi posiadać bazę </w:t>
      </w:r>
      <w:r w:rsidRPr="00E40533">
        <w:rPr>
          <w:rFonts w:cstheme="minorBidi"/>
          <w:color w:val="000000" w:themeColor="text1"/>
          <w:szCs w:val="22"/>
          <w:lang w:val="pl-PL"/>
        </w:rPr>
        <w:t>danych produktów do planowani, zawierającą 20 000 modułów fotowoltaicznych, 5000 falowników, 1800 systemów akumulatorów;</w:t>
      </w:r>
    </w:p>
    <w:p w14:paraId="7E8A118E" w14:textId="77777777" w:rsidR="00CA4DA1" w:rsidRPr="00E40533" w:rsidRDefault="00CA4DA1" w:rsidP="00CA4DA1">
      <w:pPr>
        <w:pStyle w:val="Akapitzlist"/>
        <w:numPr>
          <w:ilvl w:val="1"/>
          <w:numId w:val="80"/>
        </w:numPr>
        <w:shd w:val="clear" w:color="auto" w:fill="FFFFFF"/>
        <w:spacing w:after="0"/>
        <w:ind w:left="567"/>
        <w:rPr>
          <w:rFonts w:cs="Arial"/>
          <w:color w:val="000000" w:themeColor="text1"/>
          <w:szCs w:val="22"/>
          <w:shd w:val="clear" w:color="auto" w:fill="FFFFFF"/>
          <w:lang w:val="pl-PL"/>
        </w:rPr>
      </w:pPr>
      <w:r w:rsidRPr="00E40533">
        <w:rPr>
          <w:rFonts w:cs="Arial"/>
          <w:color w:val="000000" w:themeColor="text1"/>
          <w:szCs w:val="22"/>
          <w:shd w:val="clear" w:color="auto" w:fill="FFFFFF"/>
          <w:lang w:val="pl-PL"/>
        </w:rPr>
        <w:t xml:space="preserve">Musi posiadać bazę </w:t>
      </w:r>
      <w:r w:rsidRPr="00E40533">
        <w:rPr>
          <w:rFonts w:cstheme="minorBidi"/>
          <w:color w:val="000000" w:themeColor="text1"/>
          <w:szCs w:val="22"/>
          <w:lang w:val="pl-PL"/>
        </w:rPr>
        <w:t>danych pojazdów elektrycznych i optymalizatorów mocy;</w:t>
      </w:r>
    </w:p>
    <w:p w14:paraId="11D078FD" w14:textId="77777777" w:rsidR="00CA4DA1" w:rsidRPr="00E40533" w:rsidRDefault="00CA4DA1" w:rsidP="00CA4DA1">
      <w:pPr>
        <w:pStyle w:val="Akapitzlist"/>
        <w:numPr>
          <w:ilvl w:val="1"/>
          <w:numId w:val="80"/>
        </w:numPr>
        <w:shd w:val="clear" w:color="auto" w:fill="FFFFFF"/>
        <w:spacing w:after="0"/>
        <w:ind w:left="567"/>
        <w:rPr>
          <w:rFonts w:cs="Arial"/>
          <w:color w:val="000000" w:themeColor="text1"/>
          <w:szCs w:val="22"/>
          <w:shd w:val="clear" w:color="auto" w:fill="FFFFFF"/>
          <w:lang w:val="pl-PL"/>
        </w:rPr>
      </w:pPr>
      <w:r w:rsidRPr="00E40533">
        <w:rPr>
          <w:rFonts w:cstheme="minorBidi"/>
          <w:color w:val="000000" w:themeColor="text1"/>
          <w:szCs w:val="22"/>
          <w:lang w:val="pl-PL"/>
        </w:rPr>
        <w:t>Musi umożliwiać generowanie edytowalnych i konfigurowalnych raportów projektów;</w:t>
      </w:r>
    </w:p>
    <w:p w14:paraId="05BE33E4" w14:textId="77777777" w:rsidR="00CA4DA1" w:rsidRPr="00E40533" w:rsidRDefault="00CA4DA1" w:rsidP="00CA4DA1">
      <w:pPr>
        <w:pStyle w:val="Akapitzlist"/>
        <w:numPr>
          <w:ilvl w:val="1"/>
          <w:numId w:val="80"/>
        </w:numPr>
        <w:shd w:val="clear" w:color="auto" w:fill="FFFFFF"/>
        <w:spacing w:after="0"/>
        <w:ind w:left="567"/>
        <w:rPr>
          <w:rFonts w:cs="Arial"/>
          <w:color w:val="000000" w:themeColor="text1"/>
          <w:szCs w:val="22"/>
          <w:shd w:val="clear" w:color="auto" w:fill="FFFFFF"/>
          <w:lang w:val="pl-PL"/>
        </w:rPr>
      </w:pPr>
      <w:r w:rsidRPr="00E40533">
        <w:rPr>
          <w:rFonts w:cstheme="minorBidi"/>
          <w:color w:val="000000" w:themeColor="text1"/>
          <w:szCs w:val="22"/>
          <w:lang w:val="pl-PL"/>
        </w:rPr>
        <w:t>Musi umożliwiać tworzenie schematów obwodów z niezbędnymi urządzeniami zabezpieczającymi w celu przesłania do zakładu energetycznego;</w:t>
      </w:r>
    </w:p>
    <w:p w14:paraId="6CD96B39" w14:textId="77777777" w:rsidR="00CA4DA1" w:rsidRPr="00E40533" w:rsidRDefault="00CA4DA1" w:rsidP="00CA4DA1">
      <w:pPr>
        <w:pStyle w:val="Akapitzlist"/>
        <w:numPr>
          <w:ilvl w:val="1"/>
          <w:numId w:val="80"/>
        </w:numPr>
        <w:shd w:val="clear" w:color="auto" w:fill="FFFFFF"/>
        <w:spacing w:after="0"/>
        <w:ind w:left="567"/>
        <w:rPr>
          <w:rFonts w:cstheme="minorBidi"/>
          <w:color w:val="000000" w:themeColor="text1"/>
          <w:szCs w:val="22"/>
          <w:lang w:val="pl-PL"/>
        </w:rPr>
      </w:pPr>
      <w:r w:rsidRPr="00E40533">
        <w:rPr>
          <w:rFonts w:cs="Arial"/>
          <w:color w:val="000000" w:themeColor="text1"/>
          <w:szCs w:val="22"/>
          <w:shd w:val="clear" w:color="auto" w:fill="FFFFFF"/>
          <w:lang w:val="pl-PL"/>
        </w:rPr>
        <w:t>Musi posiadać akt</w:t>
      </w:r>
      <w:r w:rsidRPr="00E40533">
        <w:rPr>
          <w:rFonts w:cstheme="minorBidi"/>
          <w:color w:val="000000" w:themeColor="text1"/>
          <w:szCs w:val="22"/>
          <w:lang w:val="pl-PL"/>
        </w:rPr>
        <w:t>tualne taryfy gwarantowane;</w:t>
      </w:r>
    </w:p>
    <w:p w14:paraId="6BF348CA" w14:textId="77777777" w:rsidR="00CA4DA1" w:rsidRPr="00E40533" w:rsidRDefault="00CA4DA1" w:rsidP="00CA4DA1">
      <w:pPr>
        <w:pStyle w:val="Akapitzlist"/>
        <w:numPr>
          <w:ilvl w:val="1"/>
          <w:numId w:val="80"/>
        </w:numPr>
        <w:shd w:val="clear" w:color="auto" w:fill="FFFFFF"/>
        <w:spacing w:after="0"/>
        <w:ind w:left="567"/>
        <w:rPr>
          <w:rFonts w:cstheme="minorBidi"/>
          <w:color w:val="000000" w:themeColor="text1"/>
          <w:szCs w:val="22"/>
          <w:lang w:val="pl-PL"/>
        </w:rPr>
      </w:pPr>
      <w:r w:rsidRPr="00E40533">
        <w:rPr>
          <w:rFonts w:cstheme="minorBidi"/>
          <w:color w:val="000000" w:themeColor="text1"/>
          <w:szCs w:val="22"/>
          <w:lang w:val="pl-PL"/>
        </w:rPr>
        <w:t xml:space="preserve">Musi umozliwiać stworzenie szczegółowej analizy ekonomicznej systemu na przestrzeni 20 lat; </w:t>
      </w:r>
    </w:p>
    <w:p w14:paraId="6F3C5A8D" w14:textId="77777777" w:rsidR="00CA4DA1" w:rsidRPr="00E40533" w:rsidRDefault="00CA4DA1" w:rsidP="00CA4DA1">
      <w:pPr>
        <w:pStyle w:val="Akapitzlist"/>
        <w:numPr>
          <w:ilvl w:val="1"/>
          <w:numId w:val="80"/>
        </w:numPr>
        <w:shd w:val="clear" w:color="auto" w:fill="FFFFFF"/>
        <w:spacing w:after="0"/>
        <w:ind w:left="567"/>
        <w:rPr>
          <w:rFonts w:cstheme="minorBidi"/>
          <w:color w:val="000000" w:themeColor="text1"/>
          <w:szCs w:val="22"/>
          <w:lang w:val="pl-PL"/>
        </w:rPr>
      </w:pPr>
      <w:r w:rsidRPr="00E40533">
        <w:rPr>
          <w:rFonts w:cstheme="minorBidi"/>
          <w:color w:val="000000" w:themeColor="text1"/>
          <w:szCs w:val="22"/>
          <w:lang w:val="pl-PL"/>
        </w:rPr>
        <w:t xml:space="preserve">Musi umozliwiać </w:t>
      </w:r>
      <w:r w:rsidRPr="00E40533">
        <w:rPr>
          <w:rFonts w:cstheme="minorBidi"/>
          <w:bCs/>
          <w:color w:val="000000" w:themeColor="text1"/>
          <w:szCs w:val="22"/>
          <w:lang w:val="pl-PL"/>
        </w:rPr>
        <w:t>import modeli 3D</w:t>
      </w:r>
      <w:r w:rsidRPr="00E40533">
        <w:rPr>
          <w:rFonts w:eastAsiaTheme="minorHAnsi" w:cstheme="minorBidi"/>
          <w:color w:val="000000" w:themeColor="text1"/>
          <w:szCs w:val="22"/>
          <w:lang w:val="pl-PL"/>
        </w:rPr>
        <w:t xml:space="preserve">  i </w:t>
      </w:r>
      <w:r w:rsidRPr="00E40533">
        <w:rPr>
          <w:rFonts w:eastAsiaTheme="minorHAnsi" w:cstheme="minorBidi"/>
          <w:color w:val="000000" w:themeColor="text1"/>
          <w:szCs w:val="22"/>
          <w:lang w:val="pl-PL" w:eastAsia="en-US"/>
        </w:rPr>
        <w:t xml:space="preserve">dostęp do najnowszych testowych zestawów danych referencyjnych DWD dla </w:t>
      </w:r>
      <w:r w:rsidRPr="00E40533">
        <w:rPr>
          <w:rFonts w:eastAsiaTheme="minorHAnsi" w:cs="Roboto"/>
          <w:bCs/>
          <w:color w:val="000000" w:themeColor="text1"/>
          <w:szCs w:val="22"/>
          <w:lang w:val="pl-PL" w:eastAsia="en-US"/>
        </w:rPr>
        <w:t xml:space="preserve">8000 okalizacji na całymświecie w </w:t>
      </w:r>
      <w:r w:rsidRPr="00E40533">
        <w:rPr>
          <w:rFonts w:eastAsiaTheme="minorHAnsi" w:cs="Roboto"/>
          <w:color w:val="000000" w:themeColor="text1"/>
          <w:szCs w:val="22"/>
          <w:lang w:val="pl-PL" w:eastAsia="en-US"/>
        </w:rPr>
        <w:t>oparciu o Meteonorm 7.3;</w:t>
      </w:r>
    </w:p>
    <w:p w14:paraId="796AC616" w14:textId="77777777" w:rsidR="00CA4DA1" w:rsidRPr="00E40533" w:rsidRDefault="00CA4DA1" w:rsidP="00CA4DA1">
      <w:pPr>
        <w:pStyle w:val="Akapitzlist"/>
        <w:numPr>
          <w:ilvl w:val="1"/>
          <w:numId w:val="80"/>
        </w:numPr>
        <w:shd w:val="clear" w:color="auto" w:fill="FFFFFF"/>
        <w:spacing w:after="0"/>
        <w:ind w:left="567"/>
        <w:rPr>
          <w:rFonts w:cstheme="minorBidi"/>
          <w:color w:val="000000" w:themeColor="text1"/>
          <w:szCs w:val="22"/>
          <w:lang w:val="pl-PL"/>
        </w:rPr>
      </w:pPr>
      <w:r w:rsidRPr="00E40533">
        <w:rPr>
          <w:rFonts w:eastAsiaTheme="minorHAnsi" w:cs="Roboto"/>
          <w:color w:val="000000" w:themeColor="text1"/>
          <w:szCs w:val="22"/>
          <w:lang w:val="pl-PL" w:eastAsia="en-US"/>
        </w:rPr>
        <w:t>Musi posiadać i</w:t>
      </w:r>
      <w:r w:rsidRPr="00E40533">
        <w:rPr>
          <w:rFonts w:eastAsiaTheme="minorHAnsi" w:cs="Roboto"/>
          <w:bCs/>
          <w:color w:val="000000" w:themeColor="text1"/>
          <w:szCs w:val="22"/>
          <w:lang w:val="pl-PL" w:eastAsia="en-US"/>
        </w:rPr>
        <w:t>nteraktywną mapę;</w:t>
      </w:r>
    </w:p>
    <w:p w14:paraId="103E255E" w14:textId="77777777" w:rsidR="00CA4DA1" w:rsidRPr="00E40533" w:rsidRDefault="00CA4DA1" w:rsidP="00CA4DA1">
      <w:pPr>
        <w:pStyle w:val="Akapitzlist"/>
        <w:numPr>
          <w:ilvl w:val="1"/>
          <w:numId w:val="80"/>
        </w:numPr>
        <w:shd w:val="clear" w:color="auto" w:fill="FFFFFF"/>
        <w:spacing w:after="0"/>
        <w:ind w:left="567"/>
        <w:rPr>
          <w:rFonts w:cstheme="minorBidi"/>
          <w:color w:val="000000" w:themeColor="text1"/>
          <w:szCs w:val="22"/>
          <w:lang w:val="pl-PL"/>
        </w:rPr>
      </w:pPr>
      <w:r w:rsidRPr="00E40533">
        <w:rPr>
          <w:rFonts w:eastAsiaTheme="minorHAnsi" w:cs="Roboto"/>
          <w:color w:val="000000" w:themeColor="text1"/>
          <w:szCs w:val="22"/>
          <w:lang w:val="pl-PL" w:eastAsia="en-US"/>
        </w:rPr>
        <w:t>Import plików w formatach: DWD, Meteonorm- lub WBV;</w:t>
      </w:r>
    </w:p>
    <w:p w14:paraId="3B2C45DD" w14:textId="77777777" w:rsidR="00CA4DA1" w:rsidRPr="00E40533" w:rsidRDefault="00CA4DA1" w:rsidP="00CA4DA1">
      <w:pPr>
        <w:pStyle w:val="Akapitzlist"/>
        <w:numPr>
          <w:ilvl w:val="1"/>
          <w:numId w:val="80"/>
        </w:numPr>
        <w:shd w:val="clear" w:color="auto" w:fill="FFFFFF"/>
        <w:spacing w:after="0"/>
        <w:ind w:left="567"/>
        <w:rPr>
          <w:rFonts w:cstheme="minorBidi"/>
          <w:color w:val="000000" w:themeColor="text1"/>
          <w:szCs w:val="22"/>
          <w:lang w:val="pl-PL"/>
        </w:rPr>
      </w:pPr>
      <w:r w:rsidRPr="00E40533">
        <w:rPr>
          <w:rFonts w:eastAsiaTheme="minorHAnsi" w:cstheme="minorBidi"/>
          <w:color w:val="000000" w:themeColor="text1"/>
          <w:szCs w:val="22"/>
          <w:lang w:val="pl-PL"/>
        </w:rPr>
        <w:t xml:space="preserve">Import </w:t>
      </w:r>
      <w:r w:rsidRPr="00E40533">
        <w:rPr>
          <w:rFonts w:eastAsiaTheme="minorHAnsi" w:cstheme="minorBidi"/>
          <w:color w:val="000000" w:themeColor="text1"/>
          <w:szCs w:val="22"/>
          <w:lang w:val="pl-PL" w:eastAsia="en-US"/>
        </w:rPr>
        <w:t>planów pięter, korytarzy i zrzutów ekranu z internetowych map satelitarnych np. GoogleEarth dowizualizacji 3D</w:t>
      </w:r>
    </w:p>
    <w:p w14:paraId="2C810A66" w14:textId="77777777" w:rsidR="00CA4DA1" w:rsidRPr="00E40533" w:rsidRDefault="00CA4DA1" w:rsidP="00CA4DA1">
      <w:pPr>
        <w:pStyle w:val="Akapitzlist"/>
        <w:numPr>
          <w:ilvl w:val="1"/>
          <w:numId w:val="80"/>
        </w:numPr>
        <w:shd w:val="clear" w:color="auto" w:fill="FFFFFF"/>
        <w:spacing w:after="0"/>
        <w:ind w:left="567"/>
        <w:rPr>
          <w:rFonts w:cstheme="minorBidi"/>
          <w:color w:val="000000" w:themeColor="text1"/>
          <w:szCs w:val="22"/>
          <w:lang w:val="pl-PL"/>
        </w:rPr>
      </w:pPr>
      <w:r w:rsidRPr="00E40533">
        <w:rPr>
          <w:rFonts w:eastAsiaTheme="minorHAnsi" w:cstheme="minorBidi"/>
          <w:color w:val="000000" w:themeColor="text1"/>
          <w:szCs w:val="22"/>
          <w:lang w:val="pl-PL" w:eastAsia="en-US"/>
        </w:rPr>
        <w:t>Musi umożliwiać p</w:t>
      </w:r>
      <w:r w:rsidRPr="00E40533">
        <w:rPr>
          <w:rFonts w:eastAsiaTheme="minorHAnsi" w:cstheme="minorBidi"/>
          <w:bCs/>
          <w:color w:val="000000" w:themeColor="text1"/>
          <w:szCs w:val="22"/>
          <w:lang w:val="pl-PL"/>
        </w:rPr>
        <w:t>rzyporządkowanie modułów w widoku 3D;</w:t>
      </w:r>
    </w:p>
    <w:p w14:paraId="6D78C019" w14:textId="77777777" w:rsidR="00CA4DA1" w:rsidRPr="00E40533" w:rsidRDefault="00CA4DA1" w:rsidP="00CA4DA1">
      <w:pPr>
        <w:pStyle w:val="Akapitzlist"/>
        <w:numPr>
          <w:ilvl w:val="1"/>
          <w:numId w:val="80"/>
        </w:numPr>
        <w:shd w:val="clear" w:color="auto" w:fill="FFFFFF"/>
        <w:spacing w:after="0"/>
        <w:ind w:left="567"/>
        <w:rPr>
          <w:rFonts w:cstheme="minorBidi"/>
          <w:color w:val="000000" w:themeColor="text1"/>
          <w:szCs w:val="22"/>
          <w:lang w:val="pl-PL"/>
        </w:rPr>
      </w:pPr>
      <w:r w:rsidRPr="00E40533">
        <w:rPr>
          <w:rFonts w:eastAsiaTheme="minorHAnsi" w:cs="Roboto"/>
          <w:color w:val="000000" w:themeColor="text1"/>
          <w:szCs w:val="22"/>
          <w:lang w:val="pl-PL"/>
        </w:rPr>
        <w:t xml:space="preserve">Liczba modułów musi być  przydzielana do połaci dachowych </w:t>
      </w:r>
      <w:r w:rsidRPr="00E40533">
        <w:rPr>
          <w:rFonts w:eastAsiaTheme="minorHAnsi" w:cstheme="minorBidi"/>
          <w:color w:val="000000" w:themeColor="text1"/>
          <w:szCs w:val="22"/>
          <w:lang w:val="pl-PL"/>
        </w:rPr>
        <w:t>automatycznie lub ręcznie poprzez obszary alokacji;</w:t>
      </w:r>
    </w:p>
    <w:p w14:paraId="4C6E5F24" w14:textId="77777777" w:rsidR="00CA4DA1" w:rsidRPr="00E40533" w:rsidRDefault="00CA4DA1" w:rsidP="00CA4DA1">
      <w:pPr>
        <w:pStyle w:val="Akapitzlist"/>
        <w:numPr>
          <w:ilvl w:val="1"/>
          <w:numId w:val="80"/>
        </w:numPr>
        <w:shd w:val="clear" w:color="auto" w:fill="FFFFFF"/>
        <w:spacing w:after="0"/>
        <w:ind w:left="567"/>
        <w:rPr>
          <w:rFonts w:cstheme="minorBidi"/>
          <w:color w:val="000000" w:themeColor="text1"/>
          <w:szCs w:val="22"/>
          <w:lang w:val="pl-PL"/>
        </w:rPr>
      </w:pPr>
      <w:r w:rsidRPr="00E40533">
        <w:rPr>
          <w:rFonts w:eastAsiaTheme="minorHAnsi" w:cstheme="minorBidi"/>
          <w:color w:val="000000" w:themeColor="text1"/>
          <w:szCs w:val="22"/>
          <w:lang w:val="pl-PL"/>
        </w:rPr>
        <w:t>Mozliwośc prezentacji rocznej redukcji napromieniowania bezpośredniego i rozproszonego dla każde gopunktu obszaru zajętości i modułu;</w:t>
      </w:r>
    </w:p>
    <w:p w14:paraId="4144BCD3" w14:textId="77777777" w:rsidR="00CA4DA1" w:rsidRPr="00E40533" w:rsidRDefault="00CA4DA1" w:rsidP="00CA4DA1">
      <w:pPr>
        <w:pStyle w:val="Akapitzlist"/>
        <w:numPr>
          <w:ilvl w:val="1"/>
          <w:numId w:val="80"/>
        </w:numPr>
        <w:shd w:val="clear" w:color="auto" w:fill="FFFFFF"/>
        <w:spacing w:after="0"/>
        <w:ind w:left="567"/>
        <w:rPr>
          <w:rFonts w:cstheme="minorBidi"/>
          <w:color w:val="000000" w:themeColor="text1"/>
          <w:szCs w:val="22"/>
          <w:lang w:val="pl-PL"/>
        </w:rPr>
      </w:pPr>
      <w:r w:rsidRPr="00E40533">
        <w:rPr>
          <w:rFonts w:eastAsiaTheme="minorHAnsi" w:cstheme="minorBidi"/>
          <w:color w:val="000000" w:themeColor="text1"/>
          <w:szCs w:val="22"/>
          <w:lang w:val="pl-PL"/>
        </w:rPr>
        <w:t>Musi posiadać p</w:t>
      </w:r>
      <w:r w:rsidRPr="00E40533">
        <w:rPr>
          <w:rFonts w:eastAsiaTheme="minorHAnsi" w:cstheme="minorBidi"/>
          <w:bCs/>
          <w:color w:val="000000" w:themeColor="text1"/>
          <w:szCs w:val="22"/>
          <w:lang w:val="pl-PL" w:eastAsia="en-US"/>
        </w:rPr>
        <w:t>olimorficzne połączenia międzysystemowe w połączeniu z optymalizatorami</w:t>
      </w:r>
    </w:p>
    <w:p w14:paraId="050CAED7" w14:textId="77777777" w:rsidR="00CA4DA1" w:rsidRPr="00E40533" w:rsidRDefault="00CA4DA1" w:rsidP="00CA4DA1">
      <w:pPr>
        <w:pStyle w:val="Akapitzlist"/>
        <w:numPr>
          <w:ilvl w:val="1"/>
          <w:numId w:val="80"/>
        </w:numPr>
        <w:shd w:val="clear" w:color="auto" w:fill="FFFFFF"/>
        <w:spacing w:after="0"/>
        <w:ind w:left="567"/>
        <w:rPr>
          <w:rFonts w:cstheme="minorBidi"/>
          <w:color w:val="000000" w:themeColor="text1"/>
          <w:szCs w:val="22"/>
          <w:lang w:val="pl-PL"/>
        </w:rPr>
      </w:pPr>
      <w:r w:rsidRPr="00E40533">
        <w:rPr>
          <w:rFonts w:eastAsiaTheme="minorHAnsi" w:cstheme="minorBidi"/>
          <w:bCs/>
          <w:color w:val="000000" w:themeColor="text1"/>
          <w:szCs w:val="22"/>
          <w:lang w:val="pl-PL" w:eastAsia="en-US"/>
        </w:rPr>
        <w:t xml:space="preserve">Mozliwość </w:t>
      </w:r>
      <w:r w:rsidRPr="00E40533">
        <w:rPr>
          <w:rFonts w:eastAsiaTheme="minorHAnsi" w:cs="Roboto"/>
          <w:color w:val="000000" w:themeColor="text1"/>
          <w:szCs w:val="22"/>
          <w:lang w:val="pl-PL" w:eastAsia="en-US"/>
        </w:rPr>
        <w:t xml:space="preserve">podłączenia kilku obszarów do jednego </w:t>
      </w:r>
      <w:r w:rsidRPr="00E40533">
        <w:rPr>
          <w:rFonts w:cstheme="minorBidi"/>
          <w:color w:val="000000" w:themeColor="text1"/>
          <w:szCs w:val="22"/>
          <w:lang w:val="pl-PL"/>
        </w:rPr>
        <w:t>falownika lub każdego obszaru; do oddzielnego falownika;</w:t>
      </w:r>
    </w:p>
    <w:p w14:paraId="529C2CD2" w14:textId="77777777" w:rsidR="00CA4DA1" w:rsidRPr="00E40533" w:rsidRDefault="00CA4DA1" w:rsidP="00CA4DA1">
      <w:pPr>
        <w:pStyle w:val="Akapitzlist"/>
        <w:numPr>
          <w:ilvl w:val="1"/>
          <w:numId w:val="80"/>
        </w:numPr>
        <w:shd w:val="clear" w:color="auto" w:fill="FFFFFF"/>
        <w:spacing w:after="0"/>
        <w:ind w:left="567"/>
        <w:rPr>
          <w:rFonts w:cstheme="minorBidi"/>
          <w:color w:val="000000" w:themeColor="text1"/>
          <w:szCs w:val="22"/>
          <w:lang w:val="pl-PL"/>
        </w:rPr>
      </w:pPr>
      <w:r w:rsidRPr="00E40533">
        <w:rPr>
          <w:rFonts w:cstheme="minorBidi"/>
          <w:color w:val="000000" w:themeColor="text1"/>
          <w:szCs w:val="22"/>
          <w:lang w:val="pl-PL"/>
        </w:rPr>
        <w:t>Możliwość analizy  bieżącyego stanu systemu pod kątem połączenia poszczególnych falowników i trackerów MPP;</w:t>
      </w:r>
    </w:p>
    <w:p w14:paraId="4C704F67" w14:textId="77777777" w:rsidR="00CA4DA1" w:rsidRPr="00E40533" w:rsidRDefault="00CA4DA1" w:rsidP="00CA4DA1">
      <w:pPr>
        <w:pStyle w:val="Akapitzlist"/>
        <w:numPr>
          <w:ilvl w:val="1"/>
          <w:numId w:val="80"/>
        </w:numPr>
        <w:shd w:val="clear" w:color="auto" w:fill="FFFFFF"/>
        <w:spacing w:after="0"/>
        <w:ind w:left="567"/>
        <w:rPr>
          <w:rFonts w:cs="EUAlbertina"/>
          <w:color w:val="000000" w:themeColor="text1"/>
          <w:szCs w:val="22"/>
          <w:lang w:val="pl-PL"/>
        </w:rPr>
      </w:pPr>
      <w:r w:rsidRPr="00E40533">
        <w:rPr>
          <w:rFonts w:cstheme="minorBidi"/>
          <w:color w:val="000000" w:themeColor="text1"/>
          <w:szCs w:val="22"/>
          <w:lang w:val="pl-PL"/>
        </w:rPr>
        <w:t xml:space="preserve"> Nożliwośc zaplnowania własnego </w:t>
      </w:r>
      <w:r w:rsidRPr="00E40533">
        <w:rPr>
          <w:rFonts w:cs="Roboto"/>
          <w:color w:val="000000" w:themeColor="text1"/>
          <w:szCs w:val="22"/>
          <w:lang w:val="pl-PL"/>
        </w:rPr>
        <w:t>systemu magazynowania baterii wraz z wyborem używanego rodzaju baterii, zdefiniowaniem falownika i strategii ładowania;</w:t>
      </w:r>
    </w:p>
    <w:p w14:paraId="0BA2F777" w14:textId="77777777" w:rsidR="00CA4DA1" w:rsidRPr="00E40533" w:rsidRDefault="00CA4DA1" w:rsidP="00CA4DA1">
      <w:pPr>
        <w:pStyle w:val="Akapitzlist"/>
        <w:numPr>
          <w:ilvl w:val="1"/>
          <w:numId w:val="80"/>
        </w:numPr>
        <w:shd w:val="clear" w:color="auto" w:fill="FFFFFF"/>
        <w:spacing w:after="0"/>
        <w:ind w:left="567"/>
        <w:rPr>
          <w:rFonts w:cs="EUAlbertina"/>
          <w:color w:val="000000" w:themeColor="text1"/>
          <w:szCs w:val="22"/>
          <w:lang w:val="pl-PL"/>
        </w:rPr>
      </w:pPr>
      <w:r w:rsidRPr="00E40533">
        <w:rPr>
          <w:rFonts w:cs="Roboto"/>
          <w:color w:val="000000" w:themeColor="text1"/>
          <w:szCs w:val="22"/>
          <w:lang w:val="pl-PL"/>
        </w:rPr>
        <w:t>Możliwość symulowania połączenia pojazdu elektrycznego z systemem PV w celu określenia niezbędnej ilości energii doz asilenia pojazdu;</w:t>
      </w:r>
    </w:p>
    <w:p w14:paraId="05FC49EE" w14:textId="77777777" w:rsidR="00CA4DA1" w:rsidRPr="00E40533" w:rsidRDefault="00CA4DA1" w:rsidP="00CA4DA1">
      <w:pPr>
        <w:pStyle w:val="Akapitzlist"/>
        <w:numPr>
          <w:ilvl w:val="1"/>
          <w:numId w:val="80"/>
        </w:numPr>
        <w:shd w:val="clear" w:color="auto" w:fill="FFFFFF"/>
        <w:spacing w:after="0"/>
        <w:ind w:left="567"/>
        <w:rPr>
          <w:rFonts w:cs="EUAlbertina"/>
          <w:color w:val="000000" w:themeColor="text1"/>
          <w:szCs w:val="22"/>
          <w:lang w:val="pl-PL"/>
        </w:rPr>
      </w:pPr>
      <w:r w:rsidRPr="00E40533">
        <w:rPr>
          <w:rFonts w:cs="EUAlbertina"/>
          <w:color w:val="000000" w:themeColor="text1"/>
          <w:szCs w:val="22"/>
          <w:lang w:val="pl-PL"/>
        </w:rPr>
        <w:t xml:space="preserve">Program musi zawierać </w:t>
      </w:r>
      <w:r w:rsidRPr="00E40533">
        <w:rPr>
          <w:rFonts w:eastAsiaTheme="minorHAnsi" w:cs="Roboto"/>
          <w:bCs/>
          <w:color w:val="000000" w:themeColor="text1"/>
          <w:szCs w:val="22"/>
          <w:lang w:val="pl-PL"/>
        </w:rPr>
        <w:t>swobodnie kongurowalny schemat połączeń;</w:t>
      </w:r>
    </w:p>
    <w:p w14:paraId="3AACDDB1" w14:textId="77777777" w:rsidR="00CA4DA1" w:rsidRPr="00E40533" w:rsidRDefault="00CA4DA1" w:rsidP="00CA4DA1">
      <w:pPr>
        <w:pStyle w:val="Akapitzlist"/>
        <w:numPr>
          <w:ilvl w:val="1"/>
          <w:numId w:val="80"/>
        </w:numPr>
        <w:shd w:val="clear" w:color="auto" w:fill="FFFFFF"/>
        <w:spacing w:after="0"/>
        <w:ind w:left="567"/>
        <w:rPr>
          <w:rFonts w:cs="EUAlbertina"/>
          <w:color w:val="000000" w:themeColor="text1"/>
          <w:szCs w:val="22"/>
          <w:lang w:val="pl-PL"/>
        </w:rPr>
      </w:pPr>
      <w:r w:rsidRPr="00E40533">
        <w:rPr>
          <w:rFonts w:eastAsiaTheme="minorHAnsi" w:cs="Roboto"/>
          <w:bCs/>
          <w:color w:val="000000" w:themeColor="text1"/>
          <w:szCs w:val="22"/>
          <w:lang w:val="pl-PL"/>
        </w:rPr>
        <w:t>Musi umożliwiać określenie z</w:t>
      </w:r>
      <w:r w:rsidRPr="00E40533">
        <w:rPr>
          <w:rFonts w:eastAsiaTheme="minorHAnsi" w:cs="Roboto"/>
          <w:color w:val="000000" w:themeColor="text1"/>
          <w:szCs w:val="22"/>
          <w:lang w:val="pl-PL"/>
        </w:rPr>
        <w:t>arówno strat w liniach łańcuchowych, jak i strat prądu przemiennego i stałego na falownik;</w:t>
      </w:r>
    </w:p>
    <w:p w14:paraId="14C1ABEA" w14:textId="77777777" w:rsidR="00CA4DA1" w:rsidRPr="00E40533" w:rsidRDefault="00CA4DA1" w:rsidP="00CA4DA1">
      <w:pPr>
        <w:pStyle w:val="Akapitzlist"/>
        <w:numPr>
          <w:ilvl w:val="1"/>
          <w:numId w:val="80"/>
        </w:numPr>
        <w:shd w:val="clear" w:color="auto" w:fill="FFFFFF"/>
        <w:spacing w:after="0"/>
        <w:ind w:left="567"/>
        <w:rPr>
          <w:rFonts w:cs="EUAlbertina"/>
          <w:color w:val="000000" w:themeColor="text1"/>
          <w:szCs w:val="22"/>
          <w:lang w:val="pl-PL"/>
        </w:rPr>
      </w:pPr>
      <w:r w:rsidRPr="00E40533">
        <w:rPr>
          <w:rFonts w:eastAsiaTheme="minorHAnsi" w:cs="Roboto"/>
          <w:bCs/>
          <w:color w:val="000000" w:themeColor="text1"/>
          <w:szCs w:val="22"/>
          <w:lang w:val="pl-PL"/>
        </w:rPr>
        <w:t xml:space="preserve">Możliwość dodawania wieleu rządzeń zabezpieczających jak </w:t>
      </w:r>
      <w:r w:rsidRPr="00E40533">
        <w:rPr>
          <w:rFonts w:eastAsiaTheme="minorHAnsi" w:cs="Roboto"/>
          <w:color w:val="000000" w:themeColor="text1"/>
          <w:szCs w:val="22"/>
          <w:lang w:val="pl-PL"/>
        </w:rPr>
        <w:t>bezpieczniki, rozłączniki i zabezpieczenia przeciwprzepięciowe;</w:t>
      </w:r>
    </w:p>
    <w:p w14:paraId="64ECF6F7" w14:textId="77777777" w:rsidR="00CA4DA1" w:rsidRPr="00E40533" w:rsidRDefault="00CA4DA1" w:rsidP="00CA4DA1">
      <w:pPr>
        <w:pStyle w:val="Akapitzlist"/>
        <w:numPr>
          <w:ilvl w:val="1"/>
          <w:numId w:val="80"/>
        </w:numPr>
        <w:shd w:val="clear" w:color="auto" w:fill="FFFFFF"/>
        <w:spacing w:after="0"/>
        <w:ind w:left="567"/>
        <w:rPr>
          <w:rFonts w:cs="EUAlbertina"/>
          <w:color w:val="000000" w:themeColor="text1"/>
          <w:szCs w:val="22"/>
          <w:lang w:val="pl-PL"/>
        </w:rPr>
      </w:pPr>
      <w:r w:rsidRPr="00E40533">
        <w:rPr>
          <w:rFonts w:eastAsiaTheme="minorHAnsi" w:cs="Roboto"/>
          <w:color w:val="000000" w:themeColor="text1"/>
          <w:szCs w:val="22"/>
          <w:lang w:val="pl-PL"/>
        </w:rPr>
        <w:t xml:space="preserve">Mozliwośc wyświetlenia </w:t>
      </w:r>
      <w:r w:rsidRPr="00E40533">
        <w:rPr>
          <w:rFonts w:eastAsiaTheme="minorHAnsi" w:cs="Roboto"/>
          <w:bCs/>
          <w:color w:val="000000" w:themeColor="text1"/>
          <w:szCs w:val="22"/>
          <w:lang w:val="pl-PL"/>
        </w:rPr>
        <w:t xml:space="preserve">krzywych charakterystycznych UI i UP </w:t>
      </w:r>
      <w:r w:rsidRPr="00E40533">
        <w:rPr>
          <w:rFonts w:eastAsiaTheme="minorHAnsi" w:cs="Roboto"/>
          <w:color w:val="000000" w:themeColor="text1"/>
          <w:szCs w:val="22"/>
          <w:lang w:val="pl-PL"/>
        </w:rPr>
        <w:t>dla każdego kroku czasowego;</w:t>
      </w:r>
    </w:p>
    <w:p w14:paraId="71CB3C17" w14:textId="77777777" w:rsidR="00CA4DA1" w:rsidRPr="00E40533" w:rsidRDefault="00CA4DA1" w:rsidP="00CA4DA1">
      <w:pPr>
        <w:pStyle w:val="Akapitzlist"/>
        <w:shd w:val="clear" w:color="auto" w:fill="FFFFFF"/>
        <w:spacing w:after="0"/>
        <w:ind w:left="567"/>
        <w:rPr>
          <w:rFonts w:cs="EUAlbertina"/>
          <w:color w:val="000000" w:themeColor="text1"/>
          <w:szCs w:val="22"/>
          <w:lang w:val="pl-PL"/>
        </w:rPr>
      </w:pPr>
    </w:p>
    <w:p w14:paraId="1CCD40CF" w14:textId="1E338E40" w:rsidR="00CA4DA1" w:rsidRPr="00030B6A" w:rsidRDefault="00CA4DA1" w:rsidP="00030B6A">
      <w:pPr>
        <w:pStyle w:val="Akapitzlist"/>
        <w:numPr>
          <w:ilvl w:val="0"/>
          <w:numId w:val="1"/>
        </w:numPr>
        <w:shd w:val="clear" w:color="auto" w:fill="FFFFFF"/>
        <w:spacing w:after="0" w:line="360" w:lineRule="atLeast"/>
        <w:rPr>
          <w:rStyle w:val="Pogrubienie"/>
          <w:rFonts w:ascii="Arial" w:hAnsi="Arial" w:cs="Arial"/>
          <w:bCs w:val="0"/>
          <w:color w:val="000000" w:themeColor="text1"/>
          <w:sz w:val="24"/>
          <w:szCs w:val="24"/>
          <w:lang w:val="pl-PL" w:eastAsia="pl-PL"/>
        </w:rPr>
      </w:pPr>
      <w:r w:rsidRPr="00030B6A">
        <w:rPr>
          <w:rStyle w:val="Pogrubienie"/>
          <w:rFonts w:cstheme="minorHAnsi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pl-PL"/>
        </w:rPr>
        <w:t>Program do projektowania systemów grzewczych – Typ I – 3 szt.</w:t>
      </w:r>
    </w:p>
    <w:p w14:paraId="093C01D2" w14:textId="77777777" w:rsidR="00CA4DA1" w:rsidRPr="00E40533" w:rsidRDefault="00CA4DA1" w:rsidP="00CA4DA1">
      <w:pPr>
        <w:pStyle w:val="Akapitzlist"/>
        <w:shd w:val="clear" w:color="auto" w:fill="FFFFFF"/>
        <w:spacing w:before="0" w:after="0"/>
        <w:ind w:left="709"/>
        <w:rPr>
          <w:rFonts w:cstheme="minorBidi"/>
          <w:color w:val="000000" w:themeColor="text1"/>
          <w:szCs w:val="22"/>
          <w:lang w:val="pl-PL"/>
        </w:rPr>
      </w:pPr>
    </w:p>
    <w:p w14:paraId="5E1E86BD" w14:textId="77777777" w:rsidR="00CA4DA1" w:rsidRPr="00E40533" w:rsidRDefault="00CA4DA1" w:rsidP="00CA4DA1">
      <w:pPr>
        <w:pStyle w:val="Akapitzlist"/>
        <w:numPr>
          <w:ilvl w:val="1"/>
          <w:numId w:val="81"/>
        </w:numPr>
        <w:shd w:val="clear" w:color="auto" w:fill="FFFFFF"/>
        <w:spacing w:before="0" w:after="0"/>
        <w:ind w:left="709" w:hanging="357"/>
        <w:rPr>
          <w:rFonts w:cstheme="minorBidi"/>
          <w:color w:val="000000" w:themeColor="text1"/>
          <w:szCs w:val="22"/>
          <w:lang w:val="pl-PL"/>
        </w:rPr>
      </w:pPr>
      <w:r w:rsidRPr="00E40533">
        <w:rPr>
          <w:rFonts w:cstheme="minorBidi"/>
          <w:color w:val="000000" w:themeColor="text1"/>
          <w:szCs w:val="22"/>
          <w:lang w:val="pl-PL"/>
        </w:rPr>
        <w:t>Musi umożliwiać projektowanie i optymalizacę słonecznych systemów grzewczych.</w:t>
      </w:r>
    </w:p>
    <w:p w14:paraId="5423FC5E" w14:textId="77777777" w:rsidR="00CA4DA1" w:rsidRPr="00E40533" w:rsidRDefault="00CA4DA1" w:rsidP="00CA4DA1">
      <w:pPr>
        <w:pStyle w:val="Akapitzlist"/>
        <w:numPr>
          <w:ilvl w:val="1"/>
          <w:numId w:val="81"/>
        </w:numPr>
        <w:shd w:val="clear" w:color="auto" w:fill="FFFFFF"/>
        <w:spacing w:before="0" w:after="0"/>
        <w:ind w:left="709" w:hanging="357"/>
        <w:rPr>
          <w:rFonts w:cstheme="minorBidi"/>
          <w:color w:val="000000" w:themeColor="text1"/>
          <w:szCs w:val="22"/>
          <w:lang w:val="pl-PL"/>
        </w:rPr>
      </w:pPr>
      <w:r w:rsidRPr="00E40533">
        <w:rPr>
          <w:rFonts w:cstheme="minorBidi"/>
          <w:color w:val="000000" w:themeColor="text1"/>
          <w:szCs w:val="22"/>
          <w:lang w:val="pl-PL"/>
        </w:rPr>
        <w:t>Musi umożliwiać obliczenie wydajności instalacji solarnej;</w:t>
      </w:r>
    </w:p>
    <w:p w14:paraId="039577B8" w14:textId="77777777" w:rsidR="00CA4DA1" w:rsidRPr="00E40533" w:rsidRDefault="00CA4DA1" w:rsidP="00CA4DA1">
      <w:pPr>
        <w:pStyle w:val="Akapitzlist"/>
        <w:numPr>
          <w:ilvl w:val="1"/>
          <w:numId w:val="81"/>
        </w:numPr>
        <w:shd w:val="clear" w:color="auto" w:fill="FFFFFF"/>
        <w:spacing w:before="0" w:after="0"/>
        <w:ind w:left="709" w:hanging="357"/>
        <w:rPr>
          <w:rFonts w:cstheme="minorBidi"/>
          <w:color w:val="000000" w:themeColor="text1"/>
          <w:szCs w:val="22"/>
          <w:lang w:val="pl-PL"/>
        </w:rPr>
      </w:pPr>
      <w:r w:rsidRPr="00E40533">
        <w:rPr>
          <w:rFonts w:cstheme="minorBidi"/>
          <w:color w:val="000000" w:themeColor="text1"/>
          <w:szCs w:val="22"/>
          <w:lang w:val="pl-PL"/>
        </w:rPr>
        <w:lastRenderedPageBreak/>
        <w:t>Musi pozwalać zwymiarować zbiorniki magazynowe, pola kolektorów, i określić efektywność ekonomiczną;</w:t>
      </w:r>
    </w:p>
    <w:p w14:paraId="181E91F5" w14:textId="77777777" w:rsidR="00CA4DA1" w:rsidRPr="00E40533" w:rsidRDefault="00CA4DA1" w:rsidP="00CA4DA1">
      <w:pPr>
        <w:pStyle w:val="Akapitzlist"/>
        <w:numPr>
          <w:ilvl w:val="1"/>
          <w:numId w:val="81"/>
        </w:numPr>
        <w:shd w:val="clear" w:color="auto" w:fill="FFFFFF"/>
        <w:spacing w:before="0" w:after="0"/>
        <w:ind w:left="709" w:hanging="357"/>
        <w:rPr>
          <w:rFonts w:cstheme="minorBidi"/>
          <w:color w:val="000000" w:themeColor="text1"/>
          <w:szCs w:val="22"/>
          <w:lang w:val="pl-PL"/>
        </w:rPr>
      </w:pPr>
      <w:r w:rsidRPr="00E40533">
        <w:rPr>
          <w:rFonts w:cstheme="minorBidi"/>
          <w:color w:val="000000" w:themeColor="text1"/>
          <w:szCs w:val="22"/>
          <w:lang w:val="pl-PL"/>
        </w:rPr>
        <w:t>Na etapie projektowania musi oferować wsparcie w postaci sugestii dotyczących wymiarowania, zmiany parametrów, optymalizacji rozmiaru zbiornika i powierzchni kolektora.</w:t>
      </w:r>
    </w:p>
    <w:p w14:paraId="67D21BC0" w14:textId="77777777" w:rsidR="00CA4DA1" w:rsidRPr="00E40533" w:rsidRDefault="00CA4DA1" w:rsidP="00CA4DA1">
      <w:pPr>
        <w:pStyle w:val="Akapitzlist"/>
        <w:numPr>
          <w:ilvl w:val="1"/>
          <w:numId w:val="81"/>
        </w:numPr>
        <w:shd w:val="clear" w:color="auto" w:fill="FFFFFF"/>
        <w:spacing w:before="0" w:after="0"/>
        <w:ind w:left="709" w:hanging="357"/>
        <w:rPr>
          <w:rFonts w:cstheme="minorBidi"/>
          <w:color w:val="000000" w:themeColor="text1"/>
          <w:szCs w:val="22"/>
          <w:lang w:val="pl-PL"/>
        </w:rPr>
      </w:pPr>
      <w:r w:rsidRPr="00E40533">
        <w:rPr>
          <w:rFonts w:cstheme="minorBidi"/>
          <w:color w:val="000000" w:themeColor="text1"/>
          <w:szCs w:val="22"/>
          <w:lang w:val="pl-PL"/>
        </w:rPr>
        <w:t xml:space="preserve">Musi oferować raport z projektu, zawierający wszystkie dane systemowe oraz, a wyniki symulacji i rentowności. </w:t>
      </w:r>
    </w:p>
    <w:p w14:paraId="027F73FD" w14:textId="77777777" w:rsidR="00CA4DA1" w:rsidRPr="00E40533" w:rsidRDefault="00CA4DA1" w:rsidP="00CA4DA1">
      <w:pPr>
        <w:pStyle w:val="Akapitzlist"/>
        <w:numPr>
          <w:ilvl w:val="1"/>
          <w:numId w:val="81"/>
        </w:numPr>
        <w:shd w:val="clear" w:color="auto" w:fill="FFFFFF"/>
        <w:spacing w:before="0" w:after="0"/>
        <w:ind w:left="709" w:hanging="357"/>
        <w:rPr>
          <w:rFonts w:cstheme="minorBidi"/>
          <w:color w:val="000000" w:themeColor="text1"/>
          <w:szCs w:val="22"/>
          <w:lang w:val="pl-PL"/>
        </w:rPr>
      </w:pPr>
      <w:r w:rsidRPr="00E40533">
        <w:rPr>
          <w:rFonts w:eastAsiaTheme="minorHAnsi" w:cstheme="minorBidi"/>
          <w:color w:val="000000" w:themeColor="text1"/>
          <w:szCs w:val="22"/>
          <w:lang w:val="pl-PL"/>
        </w:rPr>
        <w:t>Zgodnośc  znormami DIN 18599 i DIN4108 / 4701.</w:t>
      </w:r>
    </w:p>
    <w:p w14:paraId="6E915F37" w14:textId="77777777" w:rsidR="00CA4DA1" w:rsidRPr="00E40533" w:rsidRDefault="00CA4DA1" w:rsidP="00CA4DA1">
      <w:pPr>
        <w:pStyle w:val="Akapitzlist"/>
        <w:numPr>
          <w:ilvl w:val="1"/>
          <w:numId w:val="81"/>
        </w:numPr>
        <w:shd w:val="clear" w:color="auto" w:fill="FFFFFF"/>
        <w:spacing w:before="0" w:after="0"/>
        <w:ind w:left="709" w:hanging="357"/>
        <w:rPr>
          <w:rFonts w:cstheme="minorBidi"/>
          <w:color w:val="000000" w:themeColor="text1"/>
          <w:szCs w:val="22"/>
          <w:lang w:val="pl-PL"/>
        </w:rPr>
      </w:pPr>
      <w:r w:rsidRPr="00E40533">
        <w:rPr>
          <w:rFonts w:eastAsiaTheme="minorHAnsi" w:cstheme="minorBidi"/>
          <w:bCs/>
          <w:color w:val="000000" w:themeColor="text1"/>
          <w:szCs w:val="22"/>
          <w:lang w:val="pl-PL"/>
        </w:rPr>
        <w:t>Musi umożliwiać wykonanie symulacj uzysku słonecznego I proporcji pokrycia ciepłej wody użytkowej i ogrzewania;</w:t>
      </w:r>
    </w:p>
    <w:p w14:paraId="59FEA490" w14:textId="77777777" w:rsidR="00CA4DA1" w:rsidRPr="00E40533" w:rsidRDefault="00CA4DA1" w:rsidP="00CA4DA1">
      <w:pPr>
        <w:pStyle w:val="Akapitzlist"/>
        <w:numPr>
          <w:ilvl w:val="1"/>
          <w:numId w:val="81"/>
        </w:numPr>
        <w:shd w:val="clear" w:color="auto" w:fill="FFFFFF"/>
        <w:autoSpaceDE w:val="0"/>
        <w:autoSpaceDN w:val="0"/>
        <w:adjustRightInd w:val="0"/>
        <w:spacing w:before="0" w:after="0"/>
        <w:ind w:left="709" w:hanging="357"/>
        <w:rPr>
          <w:rFonts w:eastAsiaTheme="minorHAnsi" w:cstheme="minorBidi"/>
          <w:color w:val="000000" w:themeColor="text1"/>
          <w:szCs w:val="22"/>
          <w:lang w:val="pl-PL"/>
        </w:rPr>
      </w:pPr>
      <w:r w:rsidRPr="00E40533">
        <w:rPr>
          <w:rFonts w:eastAsiaTheme="minorHAnsi" w:cstheme="minorBidi"/>
          <w:bCs/>
          <w:color w:val="000000" w:themeColor="text1"/>
          <w:szCs w:val="22"/>
          <w:lang w:val="pl-PL"/>
        </w:rPr>
        <w:t xml:space="preserve">Musi posiadać bazy danych z kolektorami słonecznymi, kotłami i zasobnikami, w tym </w:t>
      </w:r>
      <w:r w:rsidRPr="00E40533">
        <w:rPr>
          <w:rFonts w:eastAsiaTheme="minorHAnsi" w:cs="Roboto"/>
          <w:color w:val="000000" w:themeColor="text1"/>
          <w:szCs w:val="22"/>
          <w:lang w:val="pl-PL"/>
        </w:rPr>
        <w:t xml:space="preserve">2500 kolektorów płaskich, 1200 kolektorów rurowych, </w:t>
      </w:r>
      <w:r w:rsidRPr="00E40533">
        <w:rPr>
          <w:rFonts w:eastAsiaTheme="minorHAnsi" w:cstheme="minorBidi"/>
          <w:color w:val="000000" w:themeColor="text1"/>
          <w:szCs w:val="22"/>
          <w:lang w:val="pl-PL"/>
        </w:rPr>
        <w:t>1500 kotłów, 400 zbiorników magazynowych;</w:t>
      </w:r>
    </w:p>
    <w:p w14:paraId="18FC0227" w14:textId="77777777" w:rsidR="00CA4DA1" w:rsidRPr="00E40533" w:rsidRDefault="00CA4DA1" w:rsidP="00CA4DA1">
      <w:pPr>
        <w:pStyle w:val="Akapitzlist"/>
        <w:numPr>
          <w:ilvl w:val="1"/>
          <w:numId w:val="81"/>
        </w:numPr>
        <w:shd w:val="clear" w:color="auto" w:fill="FFFFFF"/>
        <w:autoSpaceDE w:val="0"/>
        <w:autoSpaceDN w:val="0"/>
        <w:adjustRightInd w:val="0"/>
        <w:spacing w:before="0" w:after="0"/>
        <w:ind w:left="709" w:hanging="357"/>
        <w:rPr>
          <w:rFonts w:eastAsiaTheme="minorHAnsi" w:cstheme="minorBidi"/>
          <w:color w:val="000000" w:themeColor="text1"/>
          <w:szCs w:val="22"/>
          <w:lang w:val="pl-PL"/>
        </w:rPr>
      </w:pPr>
      <w:r w:rsidRPr="00E40533">
        <w:rPr>
          <w:rFonts w:eastAsiaTheme="minorHAnsi" w:cstheme="minorBidi"/>
          <w:color w:val="000000" w:themeColor="text1"/>
          <w:szCs w:val="22"/>
          <w:lang w:val="pl-PL"/>
        </w:rPr>
        <w:t>Musi posiadać predeniowaną bazę proli obciążeń z możliwościa dodawania własnych i edytowania istaniejących;</w:t>
      </w:r>
    </w:p>
    <w:p w14:paraId="16EB63D8" w14:textId="77777777" w:rsidR="00CA4DA1" w:rsidRPr="00E40533" w:rsidRDefault="00CA4DA1" w:rsidP="00CA4DA1">
      <w:pPr>
        <w:pStyle w:val="Akapitzlist"/>
        <w:numPr>
          <w:ilvl w:val="1"/>
          <w:numId w:val="81"/>
        </w:numPr>
        <w:shd w:val="clear" w:color="auto" w:fill="FFFFFF"/>
        <w:autoSpaceDE w:val="0"/>
        <w:autoSpaceDN w:val="0"/>
        <w:adjustRightInd w:val="0"/>
        <w:spacing w:before="0" w:after="0"/>
        <w:ind w:left="709" w:hanging="357"/>
        <w:rPr>
          <w:rFonts w:eastAsiaTheme="minorHAnsi" w:cstheme="minorBidi"/>
          <w:color w:val="000000" w:themeColor="text1"/>
          <w:szCs w:val="22"/>
          <w:lang w:val="pl-PL"/>
        </w:rPr>
      </w:pPr>
      <w:r w:rsidRPr="00E40533">
        <w:rPr>
          <w:rFonts w:eastAsiaTheme="minorHAnsi" w:cstheme="minorBidi"/>
          <w:color w:val="000000" w:themeColor="text1"/>
          <w:szCs w:val="22"/>
          <w:lang w:val="pl-PL"/>
        </w:rPr>
        <w:t>Możliwość równoczesnej zmiany p</w:t>
      </w:r>
      <w:r w:rsidRPr="00E40533">
        <w:rPr>
          <w:rFonts w:eastAsiaTheme="minorHAnsi" w:cs="Roboto"/>
          <w:color w:val="000000" w:themeColor="text1"/>
          <w:szCs w:val="22"/>
          <w:lang w:val="pl-PL"/>
        </w:rPr>
        <w:t>owierzchni kolektora i pojemnośi zasobnika;</w:t>
      </w:r>
    </w:p>
    <w:p w14:paraId="5F62087E" w14:textId="77777777" w:rsidR="00CA4DA1" w:rsidRPr="00E40533" w:rsidRDefault="00CA4DA1" w:rsidP="00CA4DA1">
      <w:pPr>
        <w:pStyle w:val="Akapitzlist"/>
        <w:numPr>
          <w:ilvl w:val="1"/>
          <w:numId w:val="81"/>
        </w:numPr>
        <w:shd w:val="clear" w:color="auto" w:fill="FFFFFF"/>
        <w:autoSpaceDE w:val="0"/>
        <w:autoSpaceDN w:val="0"/>
        <w:adjustRightInd w:val="0"/>
        <w:spacing w:before="0" w:after="0"/>
        <w:ind w:left="709" w:hanging="357"/>
        <w:rPr>
          <w:rFonts w:eastAsiaTheme="minorHAnsi" w:cstheme="minorBidi"/>
          <w:color w:val="000000" w:themeColor="text1"/>
          <w:szCs w:val="22"/>
          <w:lang w:val="pl-PL"/>
        </w:rPr>
      </w:pPr>
      <w:r w:rsidRPr="00E40533">
        <w:rPr>
          <w:rFonts w:eastAsiaTheme="minorHAnsi" w:cs="Roboto"/>
          <w:color w:val="000000" w:themeColor="text1"/>
          <w:szCs w:val="22"/>
          <w:lang w:val="pl-PL"/>
        </w:rPr>
        <w:t>Symulowanie efektywności energetycznej systemów grzewczych wspomaganych energią słoneczną i generowanie etykiety systemu kompozytowego.</w:t>
      </w:r>
    </w:p>
    <w:p w14:paraId="4EECBE5C" w14:textId="77777777" w:rsidR="00CA4DA1" w:rsidRPr="00E40533" w:rsidRDefault="00CA4DA1" w:rsidP="00CA4DA1">
      <w:pPr>
        <w:pStyle w:val="Akapitzlist"/>
        <w:numPr>
          <w:ilvl w:val="1"/>
          <w:numId w:val="81"/>
        </w:numPr>
        <w:shd w:val="clear" w:color="auto" w:fill="FFFFFF"/>
        <w:autoSpaceDE w:val="0"/>
        <w:autoSpaceDN w:val="0"/>
        <w:adjustRightInd w:val="0"/>
        <w:spacing w:before="0" w:after="0"/>
        <w:ind w:left="709" w:hanging="357"/>
        <w:rPr>
          <w:rFonts w:eastAsiaTheme="minorHAnsi" w:cstheme="minorBidi"/>
          <w:color w:val="000000" w:themeColor="text1"/>
          <w:szCs w:val="22"/>
          <w:lang w:val="pl-PL"/>
        </w:rPr>
      </w:pPr>
      <w:r w:rsidRPr="00E40533">
        <w:rPr>
          <w:rFonts w:eastAsiaTheme="minorHAnsi" w:cstheme="minorBidi"/>
          <w:bCs/>
          <w:color w:val="000000" w:themeColor="text1"/>
          <w:szCs w:val="22"/>
          <w:lang w:val="pl-PL"/>
        </w:rPr>
        <w:t>200 prekongurowanych systemów grzewczych z możliwością parametryzowania</w:t>
      </w:r>
    </w:p>
    <w:p w14:paraId="6B4FC189" w14:textId="77777777" w:rsidR="00CA4DA1" w:rsidRPr="00E40533" w:rsidRDefault="00CA4DA1" w:rsidP="00CA4DA1">
      <w:pPr>
        <w:pStyle w:val="Akapitzlist"/>
        <w:numPr>
          <w:ilvl w:val="1"/>
          <w:numId w:val="81"/>
        </w:numPr>
        <w:shd w:val="clear" w:color="auto" w:fill="FFFFFF"/>
        <w:autoSpaceDE w:val="0"/>
        <w:autoSpaceDN w:val="0"/>
        <w:adjustRightInd w:val="0"/>
        <w:spacing w:before="0" w:after="0"/>
        <w:ind w:left="709" w:hanging="357"/>
        <w:rPr>
          <w:rFonts w:eastAsiaTheme="minorHAnsi" w:cstheme="minorBidi"/>
          <w:color w:val="000000" w:themeColor="text1"/>
          <w:szCs w:val="22"/>
          <w:lang w:val="pl-PL"/>
        </w:rPr>
      </w:pPr>
      <w:r w:rsidRPr="00E40533">
        <w:rPr>
          <w:rFonts w:eastAsiaTheme="minorHAnsi" w:cstheme="minorBidi"/>
          <w:bCs/>
          <w:color w:val="000000" w:themeColor="text1"/>
          <w:szCs w:val="22"/>
          <w:lang w:val="pl-PL"/>
        </w:rPr>
        <w:t>Zestawy danych klimatycznych z 8000 stacji pogodowychna całym świecie;</w:t>
      </w:r>
    </w:p>
    <w:p w14:paraId="6DC0971C" w14:textId="77777777" w:rsidR="00CA4DA1" w:rsidRPr="00E40533" w:rsidRDefault="00CA4DA1" w:rsidP="00CA4DA1">
      <w:pPr>
        <w:pStyle w:val="Akapitzlist"/>
        <w:numPr>
          <w:ilvl w:val="1"/>
          <w:numId w:val="81"/>
        </w:numPr>
        <w:shd w:val="clear" w:color="auto" w:fill="FFFFFF"/>
        <w:autoSpaceDE w:val="0"/>
        <w:autoSpaceDN w:val="0"/>
        <w:adjustRightInd w:val="0"/>
        <w:spacing w:before="0" w:after="0"/>
        <w:ind w:left="709" w:hanging="357"/>
        <w:rPr>
          <w:rFonts w:eastAsiaTheme="minorHAnsi" w:cstheme="minorBidi"/>
          <w:color w:val="000000" w:themeColor="text1"/>
          <w:szCs w:val="22"/>
          <w:lang w:val="pl-PL"/>
        </w:rPr>
      </w:pPr>
      <w:r w:rsidRPr="00E40533">
        <w:rPr>
          <w:rFonts w:eastAsiaTheme="minorHAnsi" w:cs="Roboto"/>
          <w:color w:val="000000" w:themeColor="text1"/>
          <w:szCs w:val="22"/>
          <w:lang w:val="pl-PL"/>
        </w:rPr>
        <w:t>Generowanie nowych zestawów danychklimatycznych na podstawiewłasnych miesięcznych wartości średnich</w:t>
      </w:r>
    </w:p>
    <w:p w14:paraId="1071EE35" w14:textId="77777777" w:rsidR="00CA4DA1" w:rsidRPr="00E40533" w:rsidRDefault="00CA4DA1" w:rsidP="00CA4DA1">
      <w:pPr>
        <w:pStyle w:val="Akapitzlist"/>
        <w:numPr>
          <w:ilvl w:val="1"/>
          <w:numId w:val="81"/>
        </w:numPr>
        <w:shd w:val="clear" w:color="auto" w:fill="FFFFFF"/>
        <w:autoSpaceDE w:val="0"/>
        <w:autoSpaceDN w:val="0"/>
        <w:adjustRightInd w:val="0"/>
        <w:spacing w:before="0" w:after="0"/>
        <w:ind w:left="709" w:hanging="357"/>
        <w:rPr>
          <w:rFonts w:eastAsiaTheme="minorHAnsi" w:cstheme="minorBidi"/>
          <w:color w:val="000000" w:themeColor="text1"/>
          <w:szCs w:val="22"/>
          <w:lang w:val="pl-PL"/>
        </w:rPr>
      </w:pPr>
      <w:r w:rsidRPr="00E40533">
        <w:rPr>
          <w:rFonts w:cs="Roboto"/>
          <w:color w:val="000000" w:themeColor="text1"/>
          <w:szCs w:val="22"/>
          <w:lang w:val="pl-PL"/>
        </w:rPr>
        <w:t>Optymalizacja systemów solarnych poprzez znajdowanie najlepszej możliwej kombinacji zbiorników magazynowych, generatorów ciepła i powierzchni kolektorów;</w:t>
      </w:r>
    </w:p>
    <w:p w14:paraId="7DCC236B" w14:textId="77777777" w:rsidR="00CA4DA1" w:rsidRPr="00E40533" w:rsidRDefault="00CA4DA1" w:rsidP="00CA4DA1">
      <w:pPr>
        <w:pStyle w:val="Akapitzlist"/>
        <w:numPr>
          <w:ilvl w:val="1"/>
          <w:numId w:val="81"/>
        </w:numPr>
        <w:shd w:val="clear" w:color="auto" w:fill="FFFFFF"/>
        <w:autoSpaceDE w:val="0"/>
        <w:autoSpaceDN w:val="0"/>
        <w:adjustRightInd w:val="0"/>
        <w:spacing w:before="0" w:after="0"/>
        <w:ind w:left="709" w:hanging="357"/>
        <w:rPr>
          <w:rFonts w:eastAsiaTheme="minorHAnsi" w:cstheme="minorBidi"/>
          <w:color w:val="000000" w:themeColor="text1"/>
          <w:szCs w:val="22"/>
          <w:lang w:val="pl-PL"/>
        </w:rPr>
      </w:pPr>
      <w:r w:rsidRPr="00E40533">
        <w:rPr>
          <w:rFonts w:cs="Roboto"/>
          <w:color w:val="000000" w:themeColor="text1"/>
          <w:szCs w:val="22"/>
          <w:lang w:val="pl-PL"/>
        </w:rPr>
        <w:t>Mozliwość ustawienia parametrów sterowania, w tym co najmniej: temperatury przełączania i wysokości czujników;</w:t>
      </w:r>
    </w:p>
    <w:p w14:paraId="1B77BA9B" w14:textId="77777777" w:rsidR="00CA4DA1" w:rsidRPr="00E40533" w:rsidRDefault="00CA4DA1" w:rsidP="00CA4DA1">
      <w:pPr>
        <w:pStyle w:val="Akapitzlist"/>
        <w:numPr>
          <w:ilvl w:val="1"/>
          <w:numId w:val="81"/>
        </w:numPr>
        <w:shd w:val="clear" w:color="auto" w:fill="FFFFFF"/>
        <w:autoSpaceDE w:val="0"/>
        <w:autoSpaceDN w:val="0"/>
        <w:adjustRightInd w:val="0"/>
        <w:spacing w:before="0" w:after="0"/>
        <w:ind w:left="709" w:hanging="357"/>
        <w:rPr>
          <w:rFonts w:eastAsiaTheme="minorHAnsi" w:cstheme="minorBidi"/>
          <w:color w:val="000000" w:themeColor="text1"/>
          <w:szCs w:val="22"/>
          <w:lang w:val="pl-PL"/>
        </w:rPr>
      </w:pPr>
      <w:r w:rsidRPr="00E40533">
        <w:rPr>
          <w:rFonts w:eastAsiaTheme="minorHAnsi" w:cstheme="minorBidi"/>
          <w:color w:val="000000" w:themeColor="text1"/>
          <w:szCs w:val="22"/>
          <w:lang w:val="pl-PL"/>
        </w:rPr>
        <w:t xml:space="preserve">Możliwośc porównaia minimum 6 wariantów </w:t>
      </w:r>
      <w:r w:rsidRPr="00E40533">
        <w:rPr>
          <w:rFonts w:eastAsiaTheme="minorHAnsi" w:cs="Roboto"/>
          <w:color w:val="000000" w:themeColor="text1"/>
          <w:szCs w:val="22"/>
          <w:lang w:val="pl-PL"/>
        </w:rPr>
        <w:t>pod względemich podstawowych cech i parametrów</w:t>
      </w:r>
    </w:p>
    <w:p w14:paraId="5B3E942A" w14:textId="77777777" w:rsidR="00CA4DA1" w:rsidRPr="00E40533" w:rsidRDefault="00CA4DA1" w:rsidP="00CA4DA1">
      <w:pPr>
        <w:pStyle w:val="Akapitzlist"/>
        <w:numPr>
          <w:ilvl w:val="1"/>
          <w:numId w:val="81"/>
        </w:numPr>
        <w:shd w:val="clear" w:color="auto" w:fill="FFFFFF"/>
        <w:autoSpaceDE w:val="0"/>
        <w:autoSpaceDN w:val="0"/>
        <w:adjustRightInd w:val="0"/>
        <w:spacing w:before="0" w:after="0"/>
        <w:ind w:left="709" w:hanging="357"/>
        <w:rPr>
          <w:rFonts w:eastAsiaTheme="minorHAnsi" w:cs="Roboto"/>
          <w:color w:val="000000" w:themeColor="text1"/>
          <w:szCs w:val="22"/>
        </w:rPr>
      </w:pPr>
      <w:r w:rsidRPr="00E40533">
        <w:rPr>
          <w:rFonts w:eastAsiaTheme="minorHAnsi" w:cstheme="minorBidi"/>
          <w:bCs/>
          <w:color w:val="000000" w:themeColor="text1"/>
          <w:szCs w:val="22"/>
        </w:rPr>
        <w:t>Kongurowalny raport projektu;</w:t>
      </w:r>
    </w:p>
    <w:p w14:paraId="0AC6F085" w14:textId="77777777" w:rsidR="00CA4DA1" w:rsidRPr="00E40533" w:rsidRDefault="00CA4DA1" w:rsidP="00CA4DA1">
      <w:pPr>
        <w:pStyle w:val="Akapitzlist"/>
        <w:numPr>
          <w:ilvl w:val="1"/>
          <w:numId w:val="81"/>
        </w:numPr>
        <w:shd w:val="clear" w:color="auto" w:fill="FFFFFF"/>
        <w:autoSpaceDE w:val="0"/>
        <w:autoSpaceDN w:val="0"/>
        <w:adjustRightInd w:val="0"/>
        <w:spacing w:before="0" w:after="0"/>
        <w:ind w:left="709" w:hanging="357"/>
        <w:rPr>
          <w:rFonts w:eastAsiaTheme="minorHAnsi" w:cs="Roboto"/>
          <w:color w:val="000000" w:themeColor="text1"/>
          <w:szCs w:val="22"/>
        </w:rPr>
      </w:pPr>
      <w:r w:rsidRPr="00E40533">
        <w:rPr>
          <w:rFonts w:eastAsiaTheme="minorHAnsi" w:cstheme="minorBidi"/>
          <w:bCs/>
          <w:color w:val="000000" w:themeColor="text1"/>
          <w:szCs w:val="22"/>
        </w:rPr>
        <w:t>Analiza rentowności;</w:t>
      </w:r>
    </w:p>
    <w:p w14:paraId="0D05C8F4" w14:textId="77777777" w:rsidR="00CA4DA1" w:rsidRPr="00E40533" w:rsidRDefault="00CA4DA1" w:rsidP="00CA4DA1">
      <w:pPr>
        <w:pStyle w:val="Akapitzlist"/>
        <w:shd w:val="clear" w:color="auto" w:fill="FFFFFF"/>
        <w:autoSpaceDE w:val="0"/>
        <w:autoSpaceDN w:val="0"/>
        <w:adjustRightInd w:val="0"/>
        <w:spacing w:before="0" w:after="0"/>
        <w:ind w:left="709"/>
        <w:rPr>
          <w:rFonts w:ascii="Roboto" w:eastAsiaTheme="minorHAnsi" w:hAnsi="Roboto" w:cs="Roboto"/>
          <w:color w:val="000000" w:themeColor="text1"/>
          <w:sz w:val="18"/>
          <w:szCs w:val="18"/>
        </w:rPr>
      </w:pPr>
    </w:p>
    <w:p w14:paraId="31FAF9AE" w14:textId="4D2D879F" w:rsidR="00CA4DA1" w:rsidRPr="00E40533" w:rsidRDefault="00CA4DA1" w:rsidP="00030B6A">
      <w:pPr>
        <w:pStyle w:val="Akapitzlist"/>
        <w:numPr>
          <w:ilvl w:val="0"/>
          <w:numId w:val="1"/>
        </w:numPr>
        <w:shd w:val="clear" w:color="auto" w:fill="FFFFFF"/>
        <w:spacing w:after="0" w:line="360" w:lineRule="atLeast"/>
        <w:rPr>
          <w:rStyle w:val="Pogrubienie"/>
          <w:rFonts w:ascii="Arial" w:hAnsi="Arial" w:cs="Arial"/>
          <w:bCs w:val="0"/>
          <w:color w:val="000000" w:themeColor="text1"/>
          <w:sz w:val="24"/>
          <w:szCs w:val="24"/>
          <w:lang w:val="pl-PL" w:eastAsia="pl-PL"/>
        </w:rPr>
      </w:pPr>
      <w:r w:rsidRPr="00E40533">
        <w:rPr>
          <w:rStyle w:val="Pogrubienie"/>
          <w:rFonts w:cstheme="minorHAnsi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pl-PL"/>
        </w:rPr>
        <w:t>Program do projektowania systemów grzewczych – Typ II – 3 szt.</w:t>
      </w:r>
    </w:p>
    <w:p w14:paraId="0449552B" w14:textId="77777777" w:rsidR="00CA4DA1" w:rsidRPr="00E40533" w:rsidRDefault="00CA4DA1" w:rsidP="00CA4DA1">
      <w:pPr>
        <w:pStyle w:val="Akapitzlist"/>
        <w:shd w:val="clear" w:color="auto" w:fill="FFFFFF"/>
        <w:spacing w:after="0" w:line="360" w:lineRule="atLeast"/>
        <w:rPr>
          <w:rFonts w:ascii="Arial" w:hAnsi="Arial" w:cs="Arial"/>
          <w:b/>
          <w:color w:val="000000" w:themeColor="text1"/>
          <w:sz w:val="24"/>
          <w:szCs w:val="24"/>
          <w:lang w:val="pl-PL" w:eastAsia="pl-PL"/>
        </w:rPr>
      </w:pPr>
    </w:p>
    <w:p w14:paraId="0C54F4A4" w14:textId="77777777" w:rsidR="00CA4DA1" w:rsidRPr="00E40533" w:rsidRDefault="00CA4DA1" w:rsidP="00CA4DA1">
      <w:pPr>
        <w:pStyle w:val="Akapitzlist"/>
        <w:numPr>
          <w:ilvl w:val="0"/>
          <w:numId w:val="84"/>
        </w:numPr>
        <w:shd w:val="clear" w:color="auto" w:fill="FFFFFF"/>
        <w:spacing w:before="0" w:after="0"/>
        <w:ind w:left="714" w:hanging="357"/>
        <w:rPr>
          <w:rFonts w:cs="Arial"/>
          <w:color w:val="000000" w:themeColor="text1"/>
          <w:szCs w:val="22"/>
          <w:lang w:val="pl-PL" w:eastAsia="pl-PL"/>
        </w:rPr>
      </w:pPr>
      <w:r w:rsidRPr="00E40533">
        <w:rPr>
          <w:rFonts w:cs="Arial"/>
          <w:color w:val="000000" w:themeColor="text1"/>
          <w:szCs w:val="22"/>
          <w:shd w:val="clear" w:color="auto" w:fill="FFFFFF"/>
          <w:lang w:val="pl-PL"/>
        </w:rPr>
        <w:t xml:space="preserve">Oprogramowanie do projektowania optymalnych instalacji grzewczych z pompą ciepła. </w:t>
      </w:r>
    </w:p>
    <w:p w14:paraId="3239FCE3" w14:textId="77777777" w:rsidR="00CA4DA1" w:rsidRPr="00E40533" w:rsidRDefault="00CA4DA1" w:rsidP="00CA4DA1">
      <w:pPr>
        <w:pStyle w:val="Akapitzlist"/>
        <w:numPr>
          <w:ilvl w:val="0"/>
          <w:numId w:val="84"/>
        </w:numPr>
        <w:shd w:val="clear" w:color="auto" w:fill="FFFFFF"/>
        <w:spacing w:before="0" w:after="0"/>
        <w:ind w:left="714" w:hanging="357"/>
        <w:rPr>
          <w:rFonts w:cs="Arial"/>
          <w:color w:val="000000" w:themeColor="text1"/>
          <w:szCs w:val="22"/>
          <w:lang w:val="pl-PL" w:eastAsia="pl-PL"/>
        </w:rPr>
      </w:pPr>
      <w:r w:rsidRPr="00E40533">
        <w:rPr>
          <w:rFonts w:cs="Arial"/>
          <w:color w:val="000000" w:themeColor="text1"/>
          <w:szCs w:val="22"/>
          <w:shd w:val="clear" w:color="auto" w:fill="FFFFFF"/>
          <w:lang w:val="pl-PL"/>
        </w:rPr>
        <w:t>Musi pozwolić określić efektywność i rentowność systemu.</w:t>
      </w:r>
    </w:p>
    <w:p w14:paraId="75A76AFA" w14:textId="77777777" w:rsidR="00CA4DA1" w:rsidRPr="00E40533" w:rsidRDefault="00CA4DA1" w:rsidP="00CA4DA1">
      <w:pPr>
        <w:pStyle w:val="Akapitzlist"/>
        <w:numPr>
          <w:ilvl w:val="0"/>
          <w:numId w:val="84"/>
        </w:numPr>
        <w:shd w:val="clear" w:color="auto" w:fill="FFFFFF"/>
        <w:spacing w:before="0" w:after="0"/>
        <w:ind w:left="714" w:hanging="357"/>
        <w:rPr>
          <w:rFonts w:cs="Arial"/>
          <w:color w:val="000000" w:themeColor="text1"/>
          <w:szCs w:val="22"/>
          <w:lang w:val="pl-PL" w:eastAsia="pl-PL"/>
        </w:rPr>
      </w:pPr>
      <w:r w:rsidRPr="00E40533">
        <w:rPr>
          <w:rFonts w:cs="Arial"/>
          <w:color w:val="000000" w:themeColor="text1"/>
          <w:szCs w:val="22"/>
          <w:shd w:val="clear" w:color="auto" w:fill="FFFFFF"/>
          <w:lang w:val="pl-PL"/>
        </w:rPr>
        <w:t xml:space="preserve">Musi posiadać </w:t>
      </w:r>
      <w:r w:rsidRPr="00E40533">
        <w:rPr>
          <w:rFonts w:cstheme="minorBidi"/>
          <w:color w:val="000000" w:themeColor="text1"/>
          <w:szCs w:val="22"/>
          <w:lang w:val="pl-PL"/>
        </w:rPr>
        <w:t>program symulacyjny do profesjonalnego planowania, obliczania i projektowania geotermalnych systemów słonecznych;</w:t>
      </w:r>
    </w:p>
    <w:p w14:paraId="32BFE2D8" w14:textId="77777777" w:rsidR="00CA4DA1" w:rsidRPr="00E40533" w:rsidRDefault="00CA4DA1" w:rsidP="00CA4DA1">
      <w:pPr>
        <w:pStyle w:val="Akapitzlist"/>
        <w:numPr>
          <w:ilvl w:val="0"/>
          <w:numId w:val="84"/>
        </w:numPr>
        <w:shd w:val="clear" w:color="auto" w:fill="FFFFFF"/>
        <w:spacing w:before="0" w:after="0"/>
        <w:ind w:left="714" w:hanging="357"/>
        <w:rPr>
          <w:rFonts w:cs="Arial"/>
          <w:color w:val="000000" w:themeColor="text1"/>
          <w:szCs w:val="22"/>
          <w:lang w:val="pl-PL" w:eastAsia="pl-PL"/>
        </w:rPr>
      </w:pPr>
      <w:r w:rsidRPr="00E40533">
        <w:rPr>
          <w:rFonts w:cstheme="minorBidi"/>
          <w:color w:val="000000" w:themeColor="text1"/>
          <w:szCs w:val="22"/>
          <w:lang w:val="pl-PL"/>
        </w:rPr>
        <w:t xml:space="preserve">Musi pozwalać na wybór </w:t>
      </w:r>
      <w:r w:rsidRPr="00E40533">
        <w:rPr>
          <w:rFonts w:eastAsiaTheme="minorHAnsi" w:cstheme="minorBidi"/>
          <w:color w:val="000000" w:themeColor="text1"/>
          <w:szCs w:val="22"/>
          <w:lang w:val="pl-PL"/>
        </w:rPr>
        <w:t>różnego źródła ciepła, wt ym co najmniej: gleba, powietrze i woda gruntowa</w:t>
      </w:r>
    </w:p>
    <w:p w14:paraId="066E5336" w14:textId="77777777" w:rsidR="00CA4DA1" w:rsidRPr="00E40533" w:rsidRDefault="00CA4DA1" w:rsidP="00CA4DA1">
      <w:pPr>
        <w:pStyle w:val="Akapitzlist"/>
        <w:numPr>
          <w:ilvl w:val="0"/>
          <w:numId w:val="84"/>
        </w:numPr>
        <w:shd w:val="clear" w:color="auto" w:fill="FFFFFF"/>
        <w:spacing w:before="0" w:after="0"/>
        <w:ind w:left="714" w:hanging="357"/>
        <w:rPr>
          <w:rFonts w:cs="Arial"/>
          <w:color w:val="000000" w:themeColor="text1"/>
          <w:szCs w:val="22"/>
          <w:lang w:val="pl-PL" w:eastAsia="pl-PL"/>
        </w:rPr>
      </w:pPr>
      <w:r w:rsidRPr="00E40533">
        <w:rPr>
          <w:rFonts w:cstheme="minorBidi"/>
          <w:color w:val="000000" w:themeColor="text1"/>
          <w:szCs w:val="22"/>
          <w:lang w:val="pl-PL"/>
        </w:rPr>
        <w:t xml:space="preserve">Musi pozwalac na wybór trybu pracy wtym co najmniej: </w:t>
      </w:r>
      <w:r w:rsidRPr="00E40533">
        <w:rPr>
          <w:rFonts w:eastAsiaTheme="minorHAnsi" w:cstheme="minorBidi"/>
          <w:color w:val="000000" w:themeColor="text1"/>
          <w:szCs w:val="22"/>
          <w:lang w:val="pl-PL"/>
        </w:rPr>
        <w:t>monowalentne, monoenergetyczne i biwalentne;</w:t>
      </w:r>
    </w:p>
    <w:p w14:paraId="517AF0D2" w14:textId="77777777" w:rsidR="00CA4DA1" w:rsidRPr="00E40533" w:rsidRDefault="00CA4DA1" w:rsidP="00CA4DA1">
      <w:pPr>
        <w:pStyle w:val="Akapitzlist"/>
        <w:numPr>
          <w:ilvl w:val="0"/>
          <w:numId w:val="84"/>
        </w:numPr>
        <w:shd w:val="clear" w:color="auto" w:fill="FFFFFF"/>
        <w:spacing w:before="0" w:after="0"/>
        <w:ind w:left="714" w:hanging="357"/>
        <w:rPr>
          <w:rFonts w:cs="Arial"/>
          <w:color w:val="000000" w:themeColor="text1"/>
          <w:szCs w:val="22"/>
          <w:lang w:val="pl-PL" w:eastAsia="pl-PL"/>
        </w:rPr>
      </w:pPr>
      <w:r w:rsidRPr="00E40533">
        <w:rPr>
          <w:rFonts w:eastAsiaTheme="minorHAnsi" w:cstheme="minorBidi"/>
          <w:color w:val="000000" w:themeColor="text1"/>
          <w:szCs w:val="22"/>
          <w:lang w:val="pl-PL"/>
        </w:rPr>
        <w:t>Możliwość określenia zapotrzebowania, strat i zużycia w wyniku symulacji;</w:t>
      </w:r>
    </w:p>
    <w:p w14:paraId="74757696" w14:textId="77777777" w:rsidR="00CA4DA1" w:rsidRPr="00E40533" w:rsidRDefault="00CA4DA1" w:rsidP="00CA4DA1">
      <w:pPr>
        <w:pStyle w:val="Akapitzlist"/>
        <w:numPr>
          <w:ilvl w:val="0"/>
          <w:numId w:val="84"/>
        </w:numPr>
        <w:shd w:val="clear" w:color="auto" w:fill="FFFFFF"/>
        <w:spacing w:before="0" w:after="0"/>
        <w:ind w:left="714" w:hanging="357"/>
        <w:rPr>
          <w:rFonts w:cs="Arial"/>
          <w:color w:val="000000" w:themeColor="text1"/>
          <w:szCs w:val="22"/>
          <w:lang w:val="pl-PL" w:eastAsia="pl-PL"/>
        </w:rPr>
      </w:pPr>
      <w:r w:rsidRPr="00E40533">
        <w:rPr>
          <w:rFonts w:eastAsiaTheme="minorHAnsi" w:cstheme="minorBidi"/>
          <w:color w:val="000000" w:themeColor="text1"/>
          <w:szCs w:val="22"/>
          <w:lang w:val="pl-PL"/>
        </w:rPr>
        <w:t>Możliwość obliczenia zużycia energii elektrycznej, współczynnika sezonowej wydajności cieplnej i koszów z uwzględnieniem okresów i taryf;</w:t>
      </w:r>
    </w:p>
    <w:p w14:paraId="59535193" w14:textId="77777777" w:rsidR="00CA4DA1" w:rsidRPr="00E40533" w:rsidRDefault="00CA4DA1" w:rsidP="00CA4DA1">
      <w:pPr>
        <w:pStyle w:val="Akapitzlist"/>
        <w:numPr>
          <w:ilvl w:val="0"/>
          <w:numId w:val="84"/>
        </w:numPr>
        <w:shd w:val="clear" w:color="auto" w:fill="FFFFFF"/>
        <w:spacing w:before="0" w:after="0"/>
        <w:ind w:left="714" w:hanging="357"/>
        <w:rPr>
          <w:rFonts w:cs="Arial"/>
          <w:color w:val="000000" w:themeColor="text1"/>
          <w:szCs w:val="22"/>
          <w:lang w:val="pl-PL" w:eastAsia="pl-PL"/>
        </w:rPr>
      </w:pPr>
      <w:r w:rsidRPr="00E40533">
        <w:rPr>
          <w:rFonts w:eastAsiaTheme="minorHAnsi" w:cstheme="minorBidi"/>
          <w:bCs/>
          <w:color w:val="000000" w:themeColor="text1"/>
          <w:szCs w:val="22"/>
          <w:lang w:val="pl-PL"/>
        </w:rPr>
        <w:t>Możliwość zasymulowania udziału pompy i innych generatorów ciepła</w:t>
      </w:r>
    </w:p>
    <w:p w14:paraId="6C6D629F" w14:textId="77777777" w:rsidR="00CA4DA1" w:rsidRPr="00E40533" w:rsidRDefault="00CA4DA1" w:rsidP="00CA4DA1">
      <w:pPr>
        <w:pStyle w:val="Akapitzlist"/>
        <w:numPr>
          <w:ilvl w:val="0"/>
          <w:numId w:val="84"/>
        </w:numPr>
        <w:shd w:val="clear" w:color="auto" w:fill="FFFFFF"/>
        <w:spacing w:before="0" w:after="0"/>
        <w:ind w:left="714" w:hanging="357"/>
        <w:rPr>
          <w:rFonts w:cstheme="minorBidi"/>
          <w:color w:val="000000" w:themeColor="text1"/>
          <w:szCs w:val="22"/>
        </w:rPr>
      </w:pPr>
      <w:r w:rsidRPr="00E40533">
        <w:rPr>
          <w:rFonts w:eastAsiaTheme="minorHAnsi" w:cstheme="minorBidi"/>
          <w:bCs/>
          <w:color w:val="000000" w:themeColor="text1"/>
          <w:szCs w:val="22"/>
          <w:lang w:val="pl-PL"/>
        </w:rPr>
        <w:t>Określenie rocznego współczynnika mocy;</w:t>
      </w:r>
    </w:p>
    <w:p w14:paraId="3B6D4F05" w14:textId="77777777" w:rsidR="00CA4DA1" w:rsidRPr="00E40533" w:rsidRDefault="00CA4DA1" w:rsidP="00CA4DA1">
      <w:pPr>
        <w:pStyle w:val="Akapitzlist"/>
        <w:numPr>
          <w:ilvl w:val="0"/>
          <w:numId w:val="84"/>
        </w:numPr>
        <w:shd w:val="clear" w:color="auto" w:fill="FFFFFF"/>
        <w:spacing w:before="0" w:after="0"/>
        <w:ind w:left="714" w:hanging="357"/>
        <w:rPr>
          <w:rFonts w:cstheme="minorBidi"/>
          <w:color w:val="000000" w:themeColor="text1"/>
          <w:szCs w:val="22"/>
          <w:lang w:val="pl-PL"/>
        </w:rPr>
      </w:pPr>
      <w:r w:rsidRPr="00E40533">
        <w:rPr>
          <w:rFonts w:eastAsiaTheme="minorHAnsi" w:cstheme="minorBidi"/>
          <w:bCs/>
          <w:color w:val="000000" w:themeColor="text1"/>
          <w:szCs w:val="22"/>
          <w:lang w:val="pl-PL"/>
        </w:rPr>
        <w:t>Możliwość okreslenia taryf I okresów blokowania;</w:t>
      </w:r>
      <w:r w:rsidRPr="00E40533">
        <w:rPr>
          <w:rFonts w:eastAsiaTheme="minorHAnsi" w:cs="Roboto"/>
          <w:color w:val="000000" w:themeColor="text1"/>
          <w:szCs w:val="22"/>
          <w:lang w:val="pl-PL"/>
        </w:rPr>
        <w:t>.</w:t>
      </w:r>
    </w:p>
    <w:p w14:paraId="6B7D43F6" w14:textId="77777777" w:rsidR="00CA4DA1" w:rsidRPr="00E40533" w:rsidRDefault="00CA4DA1" w:rsidP="00CA4DA1">
      <w:pPr>
        <w:pStyle w:val="Akapitzlist"/>
        <w:numPr>
          <w:ilvl w:val="0"/>
          <w:numId w:val="84"/>
        </w:numPr>
        <w:shd w:val="clear" w:color="auto" w:fill="FFFFFF"/>
        <w:spacing w:before="0" w:after="0"/>
        <w:ind w:left="714" w:hanging="357"/>
        <w:rPr>
          <w:rFonts w:cstheme="minorBidi"/>
          <w:color w:val="000000" w:themeColor="text1"/>
          <w:szCs w:val="22"/>
          <w:lang w:val="pl-PL"/>
        </w:rPr>
      </w:pPr>
      <w:r w:rsidRPr="00E40533">
        <w:rPr>
          <w:rFonts w:eastAsiaTheme="minorHAnsi" w:cstheme="minorBidi"/>
          <w:bCs/>
          <w:color w:val="000000" w:themeColor="text1"/>
          <w:szCs w:val="22"/>
          <w:lang w:val="pl-PL"/>
        </w:rPr>
        <w:t>Musi zawierać dane klimatyczne z 8000 lokalizacji na świecie;</w:t>
      </w:r>
    </w:p>
    <w:p w14:paraId="3FA529B5" w14:textId="77777777" w:rsidR="00CA4DA1" w:rsidRPr="00E40533" w:rsidRDefault="00CA4DA1" w:rsidP="00CA4DA1">
      <w:pPr>
        <w:pStyle w:val="Akapitzlist"/>
        <w:numPr>
          <w:ilvl w:val="0"/>
          <w:numId w:val="84"/>
        </w:numPr>
        <w:shd w:val="clear" w:color="auto" w:fill="FFFFFF"/>
        <w:autoSpaceDE w:val="0"/>
        <w:autoSpaceDN w:val="0"/>
        <w:adjustRightInd w:val="0"/>
        <w:spacing w:before="0" w:after="0"/>
        <w:ind w:left="714" w:hanging="357"/>
        <w:rPr>
          <w:rFonts w:eastAsiaTheme="minorHAnsi" w:cstheme="minorBidi"/>
          <w:color w:val="000000" w:themeColor="text1"/>
          <w:szCs w:val="22"/>
          <w:lang w:val="pl-PL"/>
        </w:rPr>
      </w:pPr>
      <w:r w:rsidRPr="00E40533">
        <w:rPr>
          <w:rFonts w:eastAsiaTheme="minorHAnsi" w:cs="Roboto"/>
          <w:color w:val="000000" w:themeColor="text1"/>
          <w:szCs w:val="22"/>
          <w:lang w:val="pl-PL"/>
        </w:rPr>
        <w:t>Generowanie nowych zestawów danych klimatycznych w oparciu o własne miesięczne wartości średnie</w:t>
      </w:r>
    </w:p>
    <w:p w14:paraId="3E3DC99D" w14:textId="77777777" w:rsidR="00CA4DA1" w:rsidRPr="00E40533" w:rsidRDefault="00CA4DA1" w:rsidP="00CA4DA1">
      <w:pPr>
        <w:pStyle w:val="Akapitzlist"/>
        <w:numPr>
          <w:ilvl w:val="0"/>
          <w:numId w:val="84"/>
        </w:numPr>
        <w:shd w:val="clear" w:color="auto" w:fill="FFFFFF"/>
        <w:autoSpaceDE w:val="0"/>
        <w:autoSpaceDN w:val="0"/>
        <w:adjustRightInd w:val="0"/>
        <w:spacing w:before="0" w:after="0"/>
        <w:ind w:left="714" w:hanging="357"/>
        <w:rPr>
          <w:rFonts w:eastAsiaTheme="minorHAnsi" w:cstheme="minorBidi"/>
          <w:color w:val="000000" w:themeColor="text1"/>
          <w:szCs w:val="22"/>
          <w:lang w:val="pl-PL"/>
        </w:rPr>
      </w:pPr>
      <w:r w:rsidRPr="00E40533">
        <w:rPr>
          <w:rFonts w:eastAsiaTheme="minorHAnsi" w:cstheme="minorBidi"/>
          <w:bCs/>
          <w:color w:val="000000" w:themeColor="text1"/>
          <w:szCs w:val="22"/>
          <w:lang w:val="pl-PL"/>
        </w:rPr>
        <w:t>Możliwośc wygenerowania kongurowalnego raportu projektu;</w:t>
      </w:r>
    </w:p>
    <w:p w14:paraId="636C631A" w14:textId="77777777" w:rsidR="00CA4DA1" w:rsidRPr="00E40533" w:rsidRDefault="00CA4DA1" w:rsidP="00CA4DA1">
      <w:pPr>
        <w:pStyle w:val="Akapitzlist"/>
        <w:numPr>
          <w:ilvl w:val="0"/>
          <w:numId w:val="84"/>
        </w:numPr>
        <w:shd w:val="clear" w:color="auto" w:fill="FFFFFF"/>
        <w:autoSpaceDE w:val="0"/>
        <w:autoSpaceDN w:val="0"/>
        <w:adjustRightInd w:val="0"/>
        <w:spacing w:before="0" w:after="0"/>
        <w:ind w:left="714" w:hanging="357"/>
        <w:rPr>
          <w:rFonts w:eastAsiaTheme="minorHAnsi" w:cstheme="minorBidi"/>
          <w:color w:val="000000" w:themeColor="text1"/>
          <w:szCs w:val="22"/>
          <w:lang w:val="pl-PL"/>
        </w:rPr>
      </w:pPr>
      <w:r w:rsidRPr="00E40533">
        <w:rPr>
          <w:rFonts w:eastAsiaTheme="minorHAnsi" w:cstheme="minorBidi"/>
          <w:bCs/>
          <w:color w:val="000000" w:themeColor="text1"/>
          <w:szCs w:val="22"/>
          <w:lang w:val="pl-PL"/>
        </w:rPr>
        <w:t>Możliwość wykonania a</w:t>
      </w:r>
      <w:r w:rsidRPr="00E40533">
        <w:rPr>
          <w:rFonts w:eastAsiaTheme="minorHAnsi" w:cstheme="minorBidi"/>
          <w:bCs/>
          <w:color w:val="000000" w:themeColor="text1"/>
          <w:szCs w:val="22"/>
        </w:rPr>
        <w:t>nalizy rentowności</w:t>
      </w:r>
    </w:p>
    <w:p w14:paraId="5022B8D5" w14:textId="77777777" w:rsidR="00CA4DA1" w:rsidRPr="00E40533" w:rsidRDefault="00CA4DA1" w:rsidP="00CA4DA1">
      <w:pPr>
        <w:pStyle w:val="Akapitzlist"/>
        <w:shd w:val="clear" w:color="auto" w:fill="FFFFFF"/>
        <w:autoSpaceDE w:val="0"/>
        <w:autoSpaceDN w:val="0"/>
        <w:adjustRightInd w:val="0"/>
        <w:spacing w:before="0" w:after="0"/>
        <w:ind w:left="714"/>
        <w:rPr>
          <w:rFonts w:eastAsiaTheme="minorHAnsi" w:cstheme="minorBidi"/>
          <w:color w:val="000000" w:themeColor="text1"/>
          <w:szCs w:val="22"/>
          <w:lang w:val="pl-PL"/>
        </w:rPr>
      </w:pPr>
    </w:p>
    <w:p w14:paraId="5F199BCB" w14:textId="77777777" w:rsidR="00CA4DA1" w:rsidRPr="00E40533" w:rsidRDefault="00CA4DA1" w:rsidP="00CA4DA1">
      <w:pPr>
        <w:pStyle w:val="Akapitzlist"/>
        <w:shd w:val="clear" w:color="auto" w:fill="FFFFFF"/>
        <w:autoSpaceDE w:val="0"/>
        <w:autoSpaceDN w:val="0"/>
        <w:adjustRightInd w:val="0"/>
        <w:spacing w:before="0" w:after="0"/>
        <w:ind w:left="714"/>
        <w:rPr>
          <w:rFonts w:eastAsiaTheme="minorHAnsi" w:cstheme="minorBidi"/>
          <w:color w:val="000000" w:themeColor="text1"/>
          <w:szCs w:val="22"/>
          <w:lang w:val="pl-PL"/>
        </w:rPr>
      </w:pPr>
    </w:p>
    <w:p w14:paraId="747AA178" w14:textId="55B7CAA0" w:rsidR="00CA4DA1" w:rsidRPr="00030B6A" w:rsidRDefault="00030B6A" w:rsidP="00030B6A">
      <w:pPr>
        <w:pStyle w:val="Akapitzlist"/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 w:rsidRPr="00030B6A">
        <w:rPr>
          <w:b/>
          <w:color w:val="000000" w:themeColor="text1"/>
          <w:sz w:val="24"/>
          <w:szCs w:val="24"/>
        </w:rPr>
        <w:t xml:space="preserve"> </w:t>
      </w:r>
      <w:r w:rsidR="00CA4DA1" w:rsidRPr="00030B6A">
        <w:rPr>
          <w:b/>
          <w:color w:val="000000" w:themeColor="text1"/>
          <w:sz w:val="24"/>
          <w:szCs w:val="24"/>
        </w:rPr>
        <w:t>Oprogramowanie biurowe – 20 szt.</w:t>
      </w:r>
    </w:p>
    <w:p w14:paraId="1F9179EC" w14:textId="77777777" w:rsidR="00CA4DA1" w:rsidRPr="00E40533" w:rsidRDefault="00CA4DA1" w:rsidP="00CA4DA1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E40533">
        <w:rPr>
          <w:color w:val="000000" w:themeColor="text1"/>
        </w:rPr>
        <w:t xml:space="preserve">Zainstalowane </w:t>
      </w:r>
      <w:r w:rsidRPr="00E40533">
        <w:rPr>
          <w:bCs/>
          <w:color w:val="000000" w:themeColor="text1"/>
        </w:rPr>
        <w:t>oprogramowanie biurowe</w:t>
      </w:r>
      <w:r w:rsidRPr="00E40533">
        <w:rPr>
          <w:color w:val="000000" w:themeColor="text1"/>
        </w:rPr>
        <w:t>- kompletny pakiet oprogramowania biurowego musi spełniać następujące wymagania, poprzez wbudowane mechanizmy, bez użycia dodatkowych aplikacji:</w:t>
      </w:r>
    </w:p>
    <w:p w14:paraId="2AFF19FE" w14:textId="77777777" w:rsidR="00CA4DA1" w:rsidRPr="00E40533" w:rsidRDefault="00CA4DA1" w:rsidP="00CA4DA1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E40533">
        <w:rPr>
          <w:color w:val="000000" w:themeColor="text1"/>
        </w:rPr>
        <w:t>1. Wymagania odnośnie interfejsu użytkownika:</w:t>
      </w:r>
    </w:p>
    <w:p w14:paraId="1794F526" w14:textId="77777777" w:rsidR="00CA4DA1" w:rsidRPr="00E40533" w:rsidRDefault="00CA4DA1" w:rsidP="00CA4DA1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E40533">
        <w:rPr>
          <w:color w:val="000000" w:themeColor="text1"/>
        </w:rPr>
        <w:t>Pełna polska wersja językowa interfejsu użytkownika;</w:t>
      </w:r>
    </w:p>
    <w:p w14:paraId="488D7E68" w14:textId="77777777" w:rsidR="00CA4DA1" w:rsidRPr="00E40533" w:rsidRDefault="00CA4DA1" w:rsidP="00CA4DA1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E40533">
        <w:rPr>
          <w:color w:val="000000" w:themeColor="text1"/>
        </w:rPr>
        <w:t xml:space="preserve">Prostota i intuicyjność obsługi, pozwalająca na prace osobom </w:t>
      </w:r>
    </w:p>
    <w:p w14:paraId="7737402F" w14:textId="77777777" w:rsidR="00CA4DA1" w:rsidRPr="00E40533" w:rsidRDefault="00CA4DA1" w:rsidP="00CA4DA1">
      <w:pPr>
        <w:autoSpaceDE w:val="0"/>
        <w:autoSpaceDN w:val="0"/>
        <w:adjustRightInd w:val="0"/>
        <w:spacing w:after="0" w:line="240" w:lineRule="auto"/>
        <w:ind w:left="720"/>
        <w:rPr>
          <w:color w:val="000000" w:themeColor="text1"/>
        </w:rPr>
      </w:pPr>
      <w:r w:rsidRPr="00E40533">
        <w:rPr>
          <w:color w:val="000000" w:themeColor="text1"/>
        </w:rPr>
        <w:t>nieposiadającym umiejętności technicznych;</w:t>
      </w:r>
    </w:p>
    <w:p w14:paraId="1DA63433" w14:textId="77777777" w:rsidR="00CA4DA1" w:rsidRPr="00E40533" w:rsidRDefault="00CA4DA1" w:rsidP="00CA4DA1">
      <w:pPr>
        <w:numPr>
          <w:ilvl w:val="0"/>
          <w:numId w:val="85"/>
        </w:numPr>
        <w:tabs>
          <w:tab w:val="left" w:pos="758"/>
        </w:tabs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E40533">
        <w:rPr>
          <w:color w:val="000000" w:themeColor="text1"/>
        </w:rPr>
        <w:t>Możliwość zintegrowania uwierzytelniania użytkowników z usługą katalogową (Active Directory lub funkcjonalnie równoważną) – użytkownik raz zalogowany z poziomu systemu operacyjnego stacji roboczej musi być automatycznie rozpoznawany we wszystkich modułach oferowanego rozwiązania bez potrzeby oddzielnego monitowania go o ponowne uwierzytelnienie się;</w:t>
      </w:r>
    </w:p>
    <w:p w14:paraId="0C2D5C60" w14:textId="77777777" w:rsidR="00CA4DA1" w:rsidRPr="00E40533" w:rsidRDefault="00CA4DA1" w:rsidP="00CA4DA1">
      <w:pPr>
        <w:numPr>
          <w:ilvl w:val="0"/>
          <w:numId w:val="86"/>
        </w:numPr>
        <w:tabs>
          <w:tab w:val="left" w:pos="333"/>
        </w:tabs>
        <w:autoSpaceDE w:val="0"/>
        <w:autoSpaceDN w:val="0"/>
        <w:adjustRightInd w:val="0"/>
        <w:spacing w:after="0" w:line="240" w:lineRule="auto"/>
        <w:ind w:left="284"/>
        <w:rPr>
          <w:color w:val="000000" w:themeColor="text1"/>
        </w:rPr>
      </w:pPr>
      <w:r w:rsidRPr="00E40533">
        <w:rPr>
          <w:color w:val="000000" w:themeColor="text1"/>
        </w:rPr>
        <w:t>Oprogramowanie musi umożliwiać tworzenie i edycje dokumentów elektronicznych w formacie, który spełnia następujące warunki:</w:t>
      </w:r>
    </w:p>
    <w:p w14:paraId="433D8C2B" w14:textId="77777777" w:rsidR="00CA4DA1" w:rsidRPr="00E40533" w:rsidRDefault="00CA4DA1" w:rsidP="00CA4DA1">
      <w:pPr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E40533">
        <w:rPr>
          <w:color w:val="000000" w:themeColor="text1"/>
        </w:rPr>
        <w:t>posiada kompletny i publicznie dostępny opis formatu,</w:t>
      </w:r>
    </w:p>
    <w:p w14:paraId="2B37176D" w14:textId="77777777" w:rsidR="00CA4DA1" w:rsidRPr="00E40533" w:rsidRDefault="00CA4DA1" w:rsidP="00CA4DA1">
      <w:pPr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E40533">
        <w:rPr>
          <w:color w:val="000000" w:themeColor="text1"/>
        </w:rPr>
        <w:t>ma zdefiniowany układ informacji w postaci XML zgodnie z Tabela B1 załącznika 2 Rozporządzenia w sprawie minimalnych wymagań dla systemów teleinformatycznych (Dz.U.05.212.1766)</w:t>
      </w:r>
    </w:p>
    <w:p w14:paraId="7B8A8736" w14:textId="77777777" w:rsidR="00CA4DA1" w:rsidRPr="00E40533" w:rsidRDefault="00CA4DA1" w:rsidP="00CA4DA1">
      <w:pPr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ind w:right="639"/>
        <w:rPr>
          <w:color w:val="000000" w:themeColor="text1"/>
        </w:rPr>
      </w:pPr>
      <w:r w:rsidRPr="00E40533">
        <w:rPr>
          <w:color w:val="000000" w:themeColor="text1"/>
        </w:rPr>
        <w:t>umożliwia wykorzystanie schematów XML</w:t>
      </w:r>
    </w:p>
    <w:p w14:paraId="0C7221ED" w14:textId="77777777" w:rsidR="00CA4DA1" w:rsidRPr="00E40533" w:rsidRDefault="00CA4DA1" w:rsidP="00CA4DA1">
      <w:pPr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E40533">
        <w:rPr>
          <w:color w:val="000000" w:themeColor="text1"/>
        </w:rPr>
        <w:t>wspiera w swojej specyfikacji podpis elektroniczny zgodnie z Tabela A.1.1 załącznika 2 Rozporządzenia w sprawie minimalnych wymagań dla systemów teleinformatycznych (Dz.U.05.212.1766)</w:t>
      </w:r>
    </w:p>
    <w:p w14:paraId="118C2597" w14:textId="77777777" w:rsidR="00CA4DA1" w:rsidRPr="00E40533" w:rsidRDefault="00CA4DA1" w:rsidP="00CA4DA1">
      <w:pPr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426"/>
        <w:rPr>
          <w:color w:val="000000" w:themeColor="text1"/>
        </w:rPr>
      </w:pPr>
      <w:r w:rsidRPr="00E40533">
        <w:rPr>
          <w:color w:val="000000" w:themeColor="text1"/>
        </w:rPr>
        <w:t>Oprogramowanie musi umożliwiać dostosowanie dokumentów i szablonów do potrzeb użytkownika oraz udostępniać narzędzia umożliwiające dystrybucję odpowiednich szablonów do właściwych odbiorców;</w:t>
      </w:r>
    </w:p>
    <w:p w14:paraId="488AD6F0" w14:textId="77777777" w:rsidR="00CA4DA1" w:rsidRPr="00E40533" w:rsidRDefault="00CA4DA1" w:rsidP="00CA4DA1">
      <w:pPr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425"/>
        <w:rPr>
          <w:color w:val="000000" w:themeColor="text1"/>
        </w:rPr>
      </w:pPr>
      <w:r w:rsidRPr="00E40533">
        <w:rPr>
          <w:color w:val="000000" w:themeColor="text1"/>
        </w:rPr>
        <w:t>Zamawiający wymaga licencji przeznaczonych wyłącznie dla jednostek edukacyjnych;</w:t>
      </w:r>
    </w:p>
    <w:p w14:paraId="1164A12A" w14:textId="77777777" w:rsidR="00CA4DA1" w:rsidRPr="00E40533" w:rsidRDefault="00CA4DA1" w:rsidP="00CA4DA1">
      <w:pPr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425"/>
        <w:rPr>
          <w:color w:val="000000" w:themeColor="text1"/>
        </w:rPr>
      </w:pPr>
      <w:r w:rsidRPr="00E40533">
        <w:rPr>
          <w:color w:val="000000" w:themeColor="text1"/>
        </w:rPr>
        <w:t>W skład oprogramowania muszą wchodzić narzędzia umożliwiające automatyzację pracy i wymianę danych pomiędzy dokumentami i aplikacjami;</w:t>
      </w:r>
    </w:p>
    <w:p w14:paraId="5C8771EB" w14:textId="77777777" w:rsidR="00CA4DA1" w:rsidRPr="00E40533" w:rsidRDefault="00CA4DA1" w:rsidP="00CA4DA1">
      <w:pPr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425"/>
        <w:rPr>
          <w:color w:val="000000" w:themeColor="text1"/>
        </w:rPr>
      </w:pPr>
      <w:r w:rsidRPr="00E40533">
        <w:rPr>
          <w:color w:val="000000" w:themeColor="text1"/>
        </w:rPr>
        <w:t>Do aplikacji musi być dostępna pełna dokumentacja w języku polskim;.</w:t>
      </w:r>
    </w:p>
    <w:p w14:paraId="532A1DE9" w14:textId="77777777" w:rsidR="00CA4DA1" w:rsidRPr="00E40533" w:rsidRDefault="00CA4DA1" w:rsidP="00CA4DA1">
      <w:pPr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425" w:right="639"/>
        <w:rPr>
          <w:color w:val="000000" w:themeColor="text1"/>
        </w:rPr>
      </w:pPr>
      <w:r w:rsidRPr="00E40533">
        <w:rPr>
          <w:color w:val="000000" w:themeColor="text1"/>
        </w:rPr>
        <w:t>Pakiet zintegrowanych aplikacji biurowych musi zawierać:</w:t>
      </w:r>
    </w:p>
    <w:p w14:paraId="11CA4FCF" w14:textId="77777777" w:rsidR="00CA4DA1" w:rsidRPr="00E40533" w:rsidRDefault="00CA4DA1" w:rsidP="00CA4DA1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E40533">
        <w:rPr>
          <w:color w:val="000000" w:themeColor="text1"/>
        </w:rPr>
        <w:t>Edytor tekstów</w:t>
      </w:r>
    </w:p>
    <w:p w14:paraId="19647BB6" w14:textId="77777777" w:rsidR="00CA4DA1" w:rsidRPr="00E40533" w:rsidRDefault="00CA4DA1" w:rsidP="00CA4DA1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E40533">
        <w:rPr>
          <w:color w:val="000000" w:themeColor="text1"/>
        </w:rPr>
        <w:t>Arkusz kalkulacyjny</w:t>
      </w:r>
    </w:p>
    <w:p w14:paraId="3EEAC1D8" w14:textId="77777777" w:rsidR="00CA4DA1" w:rsidRPr="00E40533" w:rsidRDefault="00CA4DA1" w:rsidP="00CA4DA1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E40533">
        <w:rPr>
          <w:color w:val="000000" w:themeColor="text1"/>
        </w:rPr>
        <w:t>Narzędzie do przygotowywania i prowadzenia prezentacji/ tworzenia, edytowania  i wyświetlania prezentacji</w:t>
      </w:r>
    </w:p>
    <w:p w14:paraId="4F1B554F" w14:textId="77777777" w:rsidR="00CA4DA1" w:rsidRPr="00E40533" w:rsidRDefault="00CA4DA1" w:rsidP="00CA4DA1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E40533">
        <w:rPr>
          <w:color w:val="000000" w:themeColor="text1"/>
        </w:rPr>
        <w:t>Narzędzie do zarzadzania informacja prywata (poczta elektroniczna, kalendarzem, kontaktami i zadaniami)</w:t>
      </w:r>
    </w:p>
    <w:p w14:paraId="66A4895E" w14:textId="77777777" w:rsidR="00CA4DA1" w:rsidRPr="00E40533" w:rsidRDefault="00CA4DA1" w:rsidP="00CA4DA1">
      <w:pPr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459" w:right="639"/>
        <w:rPr>
          <w:color w:val="000000" w:themeColor="text1"/>
        </w:rPr>
      </w:pPr>
      <w:r w:rsidRPr="00E40533">
        <w:rPr>
          <w:color w:val="000000" w:themeColor="text1"/>
        </w:rPr>
        <w:t>Edytor tekstu musi umożliwiać:</w:t>
      </w:r>
    </w:p>
    <w:p w14:paraId="5136DAE7" w14:textId="77777777" w:rsidR="00CA4DA1" w:rsidRPr="00E40533" w:rsidRDefault="00CA4DA1" w:rsidP="00CA4DA1">
      <w:pPr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E40533">
        <w:rPr>
          <w:color w:val="000000" w:themeColor="text1"/>
        </w:rPr>
        <w:t>Edycję i formatowanie tekstu w języku polskim wraz z obsługa języka polskiego w zakresie sprawdzania pisowni i poprawności gramatycznej oraz funkcjonalnością słownika wyrazów bliskoznacznych i autokorekty</w:t>
      </w:r>
    </w:p>
    <w:p w14:paraId="40789E25" w14:textId="77777777" w:rsidR="00CA4DA1" w:rsidRPr="00E40533" w:rsidRDefault="00CA4DA1" w:rsidP="00CA4DA1">
      <w:pPr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E40533">
        <w:rPr>
          <w:color w:val="000000" w:themeColor="text1"/>
        </w:rPr>
        <w:t>Wstawianie oraz formatowanie tabel</w:t>
      </w:r>
    </w:p>
    <w:p w14:paraId="6E57BD31" w14:textId="77777777" w:rsidR="00CA4DA1" w:rsidRPr="00E40533" w:rsidRDefault="00CA4DA1" w:rsidP="00CA4DA1">
      <w:pPr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E40533">
        <w:rPr>
          <w:color w:val="000000" w:themeColor="text1"/>
        </w:rPr>
        <w:t>Wstawianie oraz formatowanie obiektów graficznych</w:t>
      </w:r>
    </w:p>
    <w:p w14:paraId="3701F324" w14:textId="77777777" w:rsidR="00CA4DA1" w:rsidRPr="00E40533" w:rsidRDefault="00CA4DA1" w:rsidP="00CA4DA1">
      <w:pPr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E40533">
        <w:rPr>
          <w:color w:val="000000" w:themeColor="text1"/>
        </w:rPr>
        <w:t>Wstawianie wykresów i tabel z arkusza kalkulacyjnego (wliczając tabele przestawne)</w:t>
      </w:r>
    </w:p>
    <w:p w14:paraId="60D98D1C" w14:textId="77777777" w:rsidR="00CA4DA1" w:rsidRPr="00E40533" w:rsidRDefault="00CA4DA1" w:rsidP="00CA4DA1">
      <w:pPr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E40533">
        <w:rPr>
          <w:color w:val="000000" w:themeColor="text1"/>
        </w:rPr>
        <w:t>Automatyczne numerowanie rozdziałów, punktów, akapitów, tabel i rysunków</w:t>
      </w:r>
    </w:p>
    <w:p w14:paraId="15074DA1" w14:textId="77777777" w:rsidR="00CA4DA1" w:rsidRPr="00E40533" w:rsidRDefault="00CA4DA1" w:rsidP="00CA4DA1">
      <w:pPr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E40533">
        <w:rPr>
          <w:color w:val="000000" w:themeColor="text1"/>
        </w:rPr>
        <w:t>Automatyczne tworzenie spisów treści</w:t>
      </w:r>
    </w:p>
    <w:p w14:paraId="5439E6E3" w14:textId="77777777" w:rsidR="00CA4DA1" w:rsidRPr="00E40533" w:rsidRDefault="00CA4DA1" w:rsidP="00CA4DA1">
      <w:pPr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E40533">
        <w:rPr>
          <w:color w:val="000000" w:themeColor="text1"/>
        </w:rPr>
        <w:t>Formatowanie nagłówków i stopek stron</w:t>
      </w:r>
    </w:p>
    <w:p w14:paraId="4C5B84A8" w14:textId="77777777" w:rsidR="00CA4DA1" w:rsidRPr="00E40533" w:rsidRDefault="00CA4DA1" w:rsidP="00CA4DA1">
      <w:pPr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E40533">
        <w:rPr>
          <w:color w:val="000000" w:themeColor="text1"/>
        </w:rPr>
        <w:t>Sprawdzanie pisowni w języku polskim</w:t>
      </w:r>
    </w:p>
    <w:p w14:paraId="6DFCF3F9" w14:textId="77777777" w:rsidR="00CA4DA1" w:rsidRPr="00E40533" w:rsidRDefault="00CA4DA1" w:rsidP="00CA4DA1">
      <w:pPr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E40533">
        <w:rPr>
          <w:color w:val="000000" w:themeColor="text1"/>
        </w:rPr>
        <w:t>Śledzenie zmian wprowadzonych przez użytkowników</w:t>
      </w:r>
    </w:p>
    <w:p w14:paraId="1C289A96" w14:textId="77777777" w:rsidR="00CA4DA1" w:rsidRPr="00E40533" w:rsidRDefault="00CA4DA1" w:rsidP="00CA4DA1">
      <w:pPr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E40533">
        <w:rPr>
          <w:color w:val="000000" w:themeColor="text1"/>
        </w:rPr>
        <w:t>Nagrywanie, tworzenie i edycje makr automatyzujących wykonywanie czynności</w:t>
      </w:r>
    </w:p>
    <w:p w14:paraId="5CBF1B2C" w14:textId="77777777" w:rsidR="00CA4DA1" w:rsidRPr="00E40533" w:rsidRDefault="00CA4DA1" w:rsidP="00CA4DA1">
      <w:pPr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E40533">
        <w:rPr>
          <w:color w:val="000000" w:themeColor="text1"/>
        </w:rPr>
        <w:t>Określenie układu strony (pionowa/pozioma)</w:t>
      </w:r>
    </w:p>
    <w:p w14:paraId="2A82470B" w14:textId="77777777" w:rsidR="00CA4DA1" w:rsidRPr="00E40533" w:rsidRDefault="00CA4DA1" w:rsidP="00CA4DA1">
      <w:pPr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E40533">
        <w:rPr>
          <w:color w:val="000000" w:themeColor="text1"/>
        </w:rPr>
        <w:t xml:space="preserve"> Wydruk dokumentów</w:t>
      </w:r>
    </w:p>
    <w:p w14:paraId="62EC4597" w14:textId="77777777" w:rsidR="00CA4DA1" w:rsidRPr="00E40533" w:rsidRDefault="00CA4DA1" w:rsidP="00CA4DA1">
      <w:pPr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E40533">
        <w:rPr>
          <w:color w:val="000000" w:themeColor="text1"/>
        </w:rPr>
        <w:t>Wykonywanie korespondencji seryjnej bazując na danych adresowych pochodzących z arkusza kalkulacyjnego i z narzędzia do zarzadzania informacją prywatną</w:t>
      </w:r>
    </w:p>
    <w:p w14:paraId="1D368E78" w14:textId="77777777" w:rsidR="00CA4DA1" w:rsidRPr="00E40533" w:rsidRDefault="00CA4DA1" w:rsidP="00CA4DA1">
      <w:pPr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E40533">
        <w:rPr>
          <w:color w:val="000000" w:themeColor="text1"/>
        </w:rPr>
        <w:t>Prace na posiadanych przez zamawiającego dokumentach utworzonych przy pomocy Microsoft Word 2010, 2013 i 2016  z zapewnieniem bezproblemowej konwersji wszystkich elementów i atrybutów dokumentu</w:t>
      </w:r>
    </w:p>
    <w:p w14:paraId="5104588D" w14:textId="77777777" w:rsidR="00CA4DA1" w:rsidRPr="00E40533" w:rsidRDefault="00CA4DA1" w:rsidP="00CA4DA1">
      <w:pPr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E40533">
        <w:rPr>
          <w:color w:val="000000" w:themeColor="text1"/>
        </w:rPr>
        <w:t>Zabezpieczenie dokumentów hasłem przed odczytem oraz przed wprowadzaniem modyfikacji</w:t>
      </w:r>
    </w:p>
    <w:p w14:paraId="2EC5F396" w14:textId="77777777" w:rsidR="00CA4DA1" w:rsidRPr="00E40533" w:rsidRDefault="00CA4DA1" w:rsidP="00CA4DA1">
      <w:pPr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E40533">
        <w:rPr>
          <w:color w:val="000000" w:themeColor="text1"/>
        </w:rPr>
        <w:t>Wymagana jest dostępność do oferowanego edytora tekstu bezpłatnych narzędzi umożliwiających wykorzystanie go, jako środowiska udostepniającego formularze bazujące na schematach XML z Centralnego Repozytorium Wzorów Dokumentów Elektronicznych, które po wypełnieniu umożliwiają zapisanie pliku XML w zgodzie z obowiązującym prawem.</w:t>
      </w:r>
    </w:p>
    <w:p w14:paraId="7B1E9D93" w14:textId="77777777" w:rsidR="00CA4DA1" w:rsidRPr="00E40533" w:rsidRDefault="00CA4DA1" w:rsidP="00CA4DA1">
      <w:pPr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E40533">
        <w:rPr>
          <w:color w:val="000000" w:themeColor="text1"/>
        </w:rPr>
        <w:t>Wymagana jest dostępność do oferowanego edytora tekstu bezpłatnych narzędzi umożliwiających podpisanie podpisem elektronicznym pliku z zapisanym dokumentem przy pomocy certyfikatu kwalifikowanego zgodnie z wymaganiami obowiązującego w Polsce prawa.</w:t>
      </w:r>
    </w:p>
    <w:p w14:paraId="609019AB" w14:textId="77777777" w:rsidR="00CA4DA1" w:rsidRPr="00E40533" w:rsidRDefault="00CA4DA1" w:rsidP="00CA4DA1">
      <w:pPr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E40533">
        <w:rPr>
          <w:color w:val="000000" w:themeColor="text1"/>
        </w:rPr>
        <w:t>Wymagana jest dostępność do oferowanego edytora tekstu bezpłatnych narzędzi umożliwiających wykorzystanie go, jako środowiska udostepniającego formularze i pozwalające zapisać plik wynikowy w zgodzie z Rozporządzeniem o Aktach Normatywnych i Prawnych.</w:t>
      </w:r>
    </w:p>
    <w:p w14:paraId="1335AC56" w14:textId="77777777" w:rsidR="00CA4DA1" w:rsidRPr="00E40533" w:rsidRDefault="00CA4DA1" w:rsidP="00CA4DA1">
      <w:pPr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ind w:left="284" w:right="639"/>
        <w:rPr>
          <w:color w:val="000000" w:themeColor="text1"/>
        </w:rPr>
      </w:pPr>
      <w:r w:rsidRPr="00E40533">
        <w:rPr>
          <w:color w:val="000000" w:themeColor="text1"/>
        </w:rPr>
        <w:t>Arkusz kalkulacyjny musi umożliwiać:</w:t>
      </w:r>
    </w:p>
    <w:p w14:paraId="0D211259" w14:textId="77777777" w:rsidR="00CA4DA1" w:rsidRPr="00E40533" w:rsidRDefault="00CA4DA1" w:rsidP="00CA4DA1">
      <w:pPr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ind w:right="-142"/>
        <w:rPr>
          <w:color w:val="000000" w:themeColor="text1"/>
        </w:rPr>
      </w:pPr>
      <w:r w:rsidRPr="00E40533">
        <w:rPr>
          <w:color w:val="000000" w:themeColor="text1"/>
        </w:rPr>
        <w:t>Tworzenie raportów tabelarycznych</w:t>
      </w:r>
    </w:p>
    <w:p w14:paraId="48C98F29" w14:textId="77777777" w:rsidR="00CA4DA1" w:rsidRPr="00E40533" w:rsidRDefault="00CA4DA1" w:rsidP="00CA4DA1">
      <w:pPr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E40533">
        <w:rPr>
          <w:color w:val="000000" w:themeColor="text1"/>
        </w:rPr>
        <w:t>Tworzenie wykresów liniowych (wraz linia trendu), słupkowych, kołowych</w:t>
      </w:r>
    </w:p>
    <w:p w14:paraId="778605E3" w14:textId="77777777" w:rsidR="00CA4DA1" w:rsidRPr="00E40533" w:rsidRDefault="00CA4DA1" w:rsidP="00CA4DA1">
      <w:pPr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E40533">
        <w:rPr>
          <w:color w:val="000000" w:themeColor="text1"/>
        </w:rPr>
        <w:t>Tworzenie arkuszy kalkulacyjnych zawierających teksty, dane liczbowe oraz formuły przeprowadzające operacje matematyczne, logiczne, tekstowe, statystyczne oraz operacje na danych finansowych i na miarach czasu.</w:t>
      </w:r>
    </w:p>
    <w:p w14:paraId="6B9CC82D" w14:textId="77777777" w:rsidR="00CA4DA1" w:rsidRPr="00E40533" w:rsidRDefault="00CA4DA1" w:rsidP="00CA4DA1">
      <w:pPr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E40533">
        <w:rPr>
          <w:color w:val="000000" w:themeColor="text1"/>
        </w:rPr>
        <w:t>Tworzenie raportów z zewnętrznych źródeł danych (inne arkusze kalkulacyjne, bazy danych zgodne z ODBC, pliki tekstowe, pliki XML, webservice)</w:t>
      </w:r>
    </w:p>
    <w:p w14:paraId="78B86A25" w14:textId="77777777" w:rsidR="00CA4DA1" w:rsidRPr="00E40533" w:rsidRDefault="00CA4DA1" w:rsidP="00CA4DA1">
      <w:pPr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E40533">
        <w:rPr>
          <w:color w:val="000000" w:themeColor="text1"/>
        </w:rPr>
        <w:t>Obsługę kostek OLAP oraz tworzenie i edycje kwerend bazodanowych i webowych. Narzędzia wspomagające analizę statystyczną i finansową, analizę wariantową i rozwiazywanie problemów optymalizacyjnych</w:t>
      </w:r>
    </w:p>
    <w:p w14:paraId="55CCFAC3" w14:textId="77777777" w:rsidR="00CA4DA1" w:rsidRPr="00E40533" w:rsidRDefault="00CA4DA1" w:rsidP="00CA4DA1">
      <w:pPr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E40533">
        <w:rPr>
          <w:color w:val="000000" w:themeColor="text1"/>
        </w:rPr>
        <w:t>Tworzenie raportów tabeli przestawnych umożliwiających dynamiczna zmianę wymiarów oraz wykresów bazujących na danych z tabeli przestawnych</w:t>
      </w:r>
    </w:p>
    <w:p w14:paraId="33BCE548" w14:textId="77777777" w:rsidR="00CA4DA1" w:rsidRPr="00E40533" w:rsidRDefault="00CA4DA1" w:rsidP="00CA4DA1">
      <w:pPr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E40533">
        <w:rPr>
          <w:color w:val="000000" w:themeColor="text1"/>
        </w:rPr>
        <w:t>Wyszukiwanie i zamianę danych</w:t>
      </w:r>
    </w:p>
    <w:p w14:paraId="70B4B7D8" w14:textId="77777777" w:rsidR="00CA4DA1" w:rsidRPr="00E40533" w:rsidRDefault="00CA4DA1" w:rsidP="00CA4DA1">
      <w:pPr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E40533">
        <w:rPr>
          <w:color w:val="000000" w:themeColor="text1"/>
        </w:rPr>
        <w:t>Wykonywanie analiz danych przy użyciu formatowania warunkowego</w:t>
      </w:r>
    </w:p>
    <w:p w14:paraId="5FFDDE9D" w14:textId="77777777" w:rsidR="00CA4DA1" w:rsidRPr="00E40533" w:rsidRDefault="00CA4DA1" w:rsidP="00CA4DA1">
      <w:pPr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E40533">
        <w:rPr>
          <w:color w:val="000000" w:themeColor="text1"/>
        </w:rPr>
        <w:t>Nazywanie komórek arkusza i odwoływanie się w formułach po takiej nazwie</w:t>
      </w:r>
    </w:p>
    <w:p w14:paraId="295224B3" w14:textId="77777777" w:rsidR="00CA4DA1" w:rsidRPr="00E40533" w:rsidRDefault="00CA4DA1" w:rsidP="00CA4DA1">
      <w:pPr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E40533">
        <w:rPr>
          <w:color w:val="000000" w:themeColor="text1"/>
        </w:rPr>
        <w:t>Nagrywanie, tworzenie i edycje makr automatyzujących wykonywanie czynności</w:t>
      </w:r>
    </w:p>
    <w:p w14:paraId="4F569D93" w14:textId="77777777" w:rsidR="00CA4DA1" w:rsidRPr="00E40533" w:rsidRDefault="00CA4DA1" w:rsidP="00CA4DA1">
      <w:pPr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E40533">
        <w:rPr>
          <w:color w:val="000000" w:themeColor="text1"/>
        </w:rPr>
        <w:t>Formatowanie czasu, daty i wartości finansowych z polskim formatem</w:t>
      </w:r>
    </w:p>
    <w:p w14:paraId="48E7F33C" w14:textId="77777777" w:rsidR="00CA4DA1" w:rsidRPr="00E40533" w:rsidRDefault="00CA4DA1" w:rsidP="00CA4DA1">
      <w:pPr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ind w:right="639"/>
        <w:rPr>
          <w:color w:val="000000" w:themeColor="text1"/>
        </w:rPr>
      </w:pPr>
      <w:r w:rsidRPr="00E40533">
        <w:rPr>
          <w:color w:val="000000" w:themeColor="text1"/>
        </w:rPr>
        <w:t>Zapis wielu arkuszy kalkulacyjnych w jednym pliku.</w:t>
      </w:r>
    </w:p>
    <w:p w14:paraId="056B0EAE" w14:textId="77777777" w:rsidR="00CA4DA1" w:rsidRPr="00E40533" w:rsidRDefault="00CA4DA1" w:rsidP="00CA4DA1">
      <w:pPr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E40533">
        <w:rPr>
          <w:color w:val="000000" w:themeColor="text1"/>
        </w:rPr>
        <w:t>Zachowanie pełnej zgodności z formatami posiadanych przez zamawiającego plików utworzonych za pomocą oprogramowania Microsoft Excel 2010, 2013 i 2016 z uwzględnieniem poprawnej realizacji użytych w nich funkcji specjalnych i makropoleceń..</w:t>
      </w:r>
    </w:p>
    <w:p w14:paraId="771EE06E" w14:textId="77777777" w:rsidR="00CA4DA1" w:rsidRPr="00E40533" w:rsidRDefault="00CA4DA1" w:rsidP="00CA4DA1">
      <w:pPr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E40533">
        <w:rPr>
          <w:color w:val="000000" w:themeColor="text1"/>
        </w:rPr>
        <w:t>Zabezpieczenie dokumentów hasłem przed odczytem oraz przed wprowadzaniem modyfikacji</w:t>
      </w:r>
    </w:p>
    <w:p w14:paraId="7694D724" w14:textId="77777777" w:rsidR="00CA4DA1" w:rsidRPr="00E40533" w:rsidRDefault="00CA4DA1" w:rsidP="00CA4DA1">
      <w:pPr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ind w:left="284"/>
        <w:rPr>
          <w:color w:val="000000" w:themeColor="text1"/>
        </w:rPr>
      </w:pPr>
      <w:r w:rsidRPr="00E40533">
        <w:rPr>
          <w:color w:val="000000" w:themeColor="text1"/>
        </w:rPr>
        <w:t>Narzedzie do tworzenia i pracy z lokalnymi bazami danych tego samego producenta, co reszta aplikacji z pakietu;</w:t>
      </w:r>
    </w:p>
    <w:p w14:paraId="470E7198" w14:textId="77777777" w:rsidR="00CA4DA1" w:rsidRPr="00E40533" w:rsidRDefault="00CA4DA1" w:rsidP="00CA4DA1">
      <w:pPr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left="284"/>
        <w:rPr>
          <w:color w:val="000000" w:themeColor="text1"/>
        </w:rPr>
      </w:pPr>
      <w:r w:rsidRPr="00E40533">
        <w:rPr>
          <w:color w:val="000000" w:themeColor="text1"/>
        </w:rPr>
        <w:t>Narzędzie do przygotowywania i prowadzenia prezentacji musi umożliwiać przygotowywanie prezentacji multimedialnych oraz:</w:t>
      </w:r>
    </w:p>
    <w:p w14:paraId="1028B541" w14:textId="77777777" w:rsidR="00CA4DA1" w:rsidRPr="00E40533" w:rsidRDefault="00CA4DA1" w:rsidP="00CA4DA1">
      <w:pPr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E40533">
        <w:rPr>
          <w:color w:val="000000" w:themeColor="text1"/>
        </w:rPr>
        <w:t>Prezentowanie przy użyciu projektora multimedialnego</w:t>
      </w:r>
    </w:p>
    <w:p w14:paraId="04BE3AB6" w14:textId="77777777" w:rsidR="00CA4DA1" w:rsidRPr="00E40533" w:rsidRDefault="00CA4DA1" w:rsidP="00CA4DA1">
      <w:pPr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E40533">
        <w:rPr>
          <w:color w:val="000000" w:themeColor="text1"/>
        </w:rPr>
        <w:t>Drukowanie w formacie umożliwiającym robienie notatek</w:t>
      </w:r>
    </w:p>
    <w:p w14:paraId="10DEFF28" w14:textId="77777777" w:rsidR="00CA4DA1" w:rsidRPr="00E40533" w:rsidRDefault="00CA4DA1" w:rsidP="00CA4DA1">
      <w:pPr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E40533">
        <w:rPr>
          <w:color w:val="000000" w:themeColor="text1"/>
        </w:rPr>
        <w:t>Zapisanie w postaci tylko do odczytu.</w:t>
      </w:r>
    </w:p>
    <w:p w14:paraId="55EF6D5C" w14:textId="77777777" w:rsidR="00CA4DA1" w:rsidRPr="00E40533" w:rsidRDefault="00CA4DA1" w:rsidP="00CA4DA1">
      <w:pPr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E40533">
        <w:rPr>
          <w:color w:val="000000" w:themeColor="text1"/>
        </w:rPr>
        <w:t>Nagrywanie narracji dołączanej do prezentacji</w:t>
      </w:r>
    </w:p>
    <w:p w14:paraId="5D43355E" w14:textId="77777777" w:rsidR="00CA4DA1" w:rsidRPr="00E40533" w:rsidRDefault="00CA4DA1" w:rsidP="00CA4DA1">
      <w:pPr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E40533">
        <w:rPr>
          <w:color w:val="000000" w:themeColor="text1"/>
        </w:rPr>
        <w:t>Opatrywanie slajdów notatkami dla prezentera</w:t>
      </w:r>
    </w:p>
    <w:p w14:paraId="766333E8" w14:textId="77777777" w:rsidR="00CA4DA1" w:rsidRPr="00E40533" w:rsidRDefault="00CA4DA1" w:rsidP="00CA4DA1">
      <w:pPr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E40533">
        <w:rPr>
          <w:color w:val="000000" w:themeColor="text1"/>
        </w:rPr>
        <w:t>Umieszczanie i formatowanie tekstów, obiektów graficznych, tabel, nagrań dźwiękowych i wideo</w:t>
      </w:r>
    </w:p>
    <w:p w14:paraId="56CB468A" w14:textId="77777777" w:rsidR="00CA4DA1" w:rsidRPr="00E40533" w:rsidRDefault="00CA4DA1" w:rsidP="00CA4DA1">
      <w:pPr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E40533">
        <w:rPr>
          <w:color w:val="000000" w:themeColor="text1"/>
        </w:rPr>
        <w:t>Umieszczanie tabel i wykresów pochodzących z arkusza kalkulacyjnego</w:t>
      </w:r>
    </w:p>
    <w:p w14:paraId="4F5DEE54" w14:textId="77777777" w:rsidR="00CA4DA1" w:rsidRPr="00E40533" w:rsidRDefault="00CA4DA1" w:rsidP="00CA4DA1">
      <w:pPr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E40533">
        <w:rPr>
          <w:color w:val="000000" w:themeColor="text1"/>
        </w:rPr>
        <w:t>Odświeżenie wykresu znajdującego się w prezentacji po zmianie danych w źródłowym arkuszu kalkulacyjnym</w:t>
      </w:r>
    </w:p>
    <w:p w14:paraId="618CF052" w14:textId="77777777" w:rsidR="00CA4DA1" w:rsidRPr="00E40533" w:rsidRDefault="00CA4DA1" w:rsidP="00CA4DA1">
      <w:pPr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E40533">
        <w:rPr>
          <w:color w:val="000000" w:themeColor="text1"/>
        </w:rPr>
        <w:t>Tworzenie animacji obiektów i całych slajdów</w:t>
      </w:r>
    </w:p>
    <w:p w14:paraId="76EC5187" w14:textId="77777777" w:rsidR="00CA4DA1" w:rsidRPr="00E40533" w:rsidRDefault="00CA4DA1" w:rsidP="00CA4DA1">
      <w:pPr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E40533">
        <w:rPr>
          <w:color w:val="000000" w:themeColor="text1"/>
        </w:rPr>
        <w:t>Prowadzenie prezentacji w trybie prezentera, gdzie slajdy są widoczne na jednym monitorze lub projektorze, a na drugim widoczne są slajdy i notatki prezentera</w:t>
      </w:r>
    </w:p>
    <w:p w14:paraId="63009CC8" w14:textId="77777777" w:rsidR="00CA4DA1" w:rsidRPr="00E40533" w:rsidRDefault="00CA4DA1" w:rsidP="00CA4DA1">
      <w:pPr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E40533">
        <w:rPr>
          <w:color w:val="000000" w:themeColor="text1"/>
        </w:rPr>
        <w:t>Pełna zgodność z formatami plików posiadanych przez zamawiającego, utworzonych za pomocą oprogramowania MS PowerPoint 2010, 2013 i 2016.</w:t>
      </w:r>
    </w:p>
    <w:p w14:paraId="298B7E7F" w14:textId="77777777" w:rsidR="00CA4DA1" w:rsidRPr="00E40533" w:rsidRDefault="00CA4DA1" w:rsidP="00CA4DA1">
      <w:pPr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ind w:left="284"/>
        <w:rPr>
          <w:color w:val="000000" w:themeColor="text1"/>
        </w:rPr>
      </w:pPr>
      <w:r w:rsidRPr="00E40533">
        <w:rPr>
          <w:color w:val="000000" w:themeColor="text1"/>
        </w:rPr>
        <w:t>Narzędzie do zarzadzania informacja prywatna (poczta elektroniczna, kalendarzem, kontaktami i zadaniami) musi umożliwiać:</w:t>
      </w:r>
    </w:p>
    <w:p w14:paraId="67809FCE" w14:textId="77777777" w:rsidR="00CA4DA1" w:rsidRPr="00E40533" w:rsidRDefault="00CA4DA1" w:rsidP="00CA4DA1">
      <w:pPr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E40533">
        <w:rPr>
          <w:color w:val="000000" w:themeColor="text1"/>
        </w:rPr>
        <w:t>Pobieranie i wysyłanie poczty elektronicznej z serwera pocztowego</w:t>
      </w:r>
    </w:p>
    <w:p w14:paraId="4C7FA197" w14:textId="77777777" w:rsidR="00CA4DA1" w:rsidRPr="00E40533" w:rsidRDefault="00CA4DA1" w:rsidP="00CA4DA1">
      <w:pPr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E40533">
        <w:rPr>
          <w:color w:val="000000" w:themeColor="text1"/>
        </w:rPr>
        <w:t>Filtrowanie niechcianej poczty elektronicznej (SPAM) oraz określanie listy zablokowanych i bezpiecznych nadawców</w:t>
      </w:r>
    </w:p>
    <w:p w14:paraId="5766EC14" w14:textId="77777777" w:rsidR="00CA4DA1" w:rsidRPr="00E40533" w:rsidRDefault="00CA4DA1" w:rsidP="00CA4DA1">
      <w:pPr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E40533">
        <w:rPr>
          <w:color w:val="000000" w:themeColor="text1"/>
        </w:rPr>
        <w:t>Tworzenie katalogów, pozwalających katalogować pocztę elektroniczną</w:t>
      </w:r>
    </w:p>
    <w:p w14:paraId="227BAD62" w14:textId="77777777" w:rsidR="00CA4DA1" w:rsidRPr="00E40533" w:rsidRDefault="00CA4DA1" w:rsidP="00CA4DA1">
      <w:pPr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E40533">
        <w:rPr>
          <w:color w:val="000000" w:themeColor="text1"/>
        </w:rPr>
        <w:t>Automatyczne grupowanie poczty o tym samym tytule</w:t>
      </w:r>
    </w:p>
    <w:p w14:paraId="7DB75493" w14:textId="77777777" w:rsidR="00CA4DA1" w:rsidRPr="00E40533" w:rsidRDefault="00CA4DA1" w:rsidP="00CA4DA1">
      <w:pPr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E40533">
        <w:rPr>
          <w:color w:val="000000" w:themeColor="text1"/>
        </w:rPr>
        <w:t>Tworzenie reguł przenoszących automatycznie nową pocztę elektroniczna do określonych katalogów bazując na słowach zawartych w tytule, adresie nadawcy i odbiorcy</w:t>
      </w:r>
    </w:p>
    <w:p w14:paraId="7D3492A5" w14:textId="77777777" w:rsidR="00CA4DA1" w:rsidRPr="00E40533" w:rsidRDefault="00CA4DA1" w:rsidP="00CA4DA1">
      <w:pPr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E40533">
        <w:rPr>
          <w:color w:val="000000" w:themeColor="text1"/>
        </w:rPr>
        <w:t>Oflagowanie poczty elektronicznej z określeniem terminu przypomnienia</w:t>
      </w:r>
    </w:p>
    <w:p w14:paraId="64EABEE6" w14:textId="77777777" w:rsidR="00CA4DA1" w:rsidRPr="00E40533" w:rsidRDefault="00CA4DA1" w:rsidP="00CA4DA1">
      <w:pPr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E40533">
        <w:rPr>
          <w:color w:val="000000" w:themeColor="text1"/>
        </w:rPr>
        <w:t>Zarzadzanie kalendarzem</w:t>
      </w:r>
    </w:p>
    <w:p w14:paraId="1CAA5A3E" w14:textId="77777777" w:rsidR="00CA4DA1" w:rsidRPr="00E40533" w:rsidRDefault="00CA4DA1" w:rsidP="00CA4DA1">
      <w:pPr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E40533">
        <w:rPr>
          <w:color w:val="000000" w:themeColor="text1"/>
        </w:rPr>
        <w:t>Udostępnianie kalendarza innym użytkownikom</w:t>
      </w:r>
    </w:p>
    <w:p w14:paraId="4E54CA73" w14:textId="77777777" w:rsidR="00CA4DA1" w:rsidRPr="00E40533" w:rsidRDefault="00CA4DA1" w:rsidP="00CA4DA1">
      <w:pPr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E40533">
        <w:rPr>
          <w:color w:val="000000" w:themeColor="text1"/>
        </w:rPr>
        <w:t>Przeglądanie kalendarza innych użytkowników</w:t>
      </w:r>
    </w:p>
    <w:p w14:paraId="25E77406" w14:textId="77777777" w:rsidR="00CA4DA1" w:rsidRPr="00E40533" w:rsidRDefault="00CA4DA1" w:rsidP="00CA4DA1">
      <w:pPr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E40533">
        <w:rPr>
          <w:color w:val="000000" w:themeColor="text1"/>
        </w:rPr>
        <w:t>Zapraszanie uczestników na spotkanie, co po ich akceptacji powoduje automatyczne wprowadzenie spotkania w ich kalendarzach</w:t>
      </w:r>
    </w:p>
    <w:p w14:paraId="3B5AC047" w14:textId="77777777" w:rsidR="00CA4DA1" w:rsidRPr="00E40533" w:rsidRDefault="00CA4DA1" w:rsidP="00CA4DA1">
      <w:pPr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E40533">
        <w:rPr>
          <w:color w:val="000000" w:themeColor="text1"/>
        </w:rPr>
        <w:t>Zarzadzanie lista zadań</w:t>
      </w:r>
    </w:p>
    <w:p w14:paraId="238F432E" w14:textId="77777777" w:rsidR="00CA4DA1" w:rsidRPr="00E40533" w:rsidRDefault="00CA4DA1" w:rsidP="00CA4DA1">
      <w:pPr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E40533">
        <w:rPr>
          <w:color w:val="000000" w:themeColor="text1"/>
        </w:rPr>
        <w:t>Zlecanie zadań innym użytkownikom</w:t>
      </w:r>
    </w:p>
    <w:p w14:paraId="4A10F7F4" w14:textId="77777777" w:rsidR="00CA4DA1" w:rsidRPr="00E40533" w:rsidRDefault="00CA4DA1" w:rsidP="00CA4DA1">
      <w:pPr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E40533">
        <w:rPr>
          <w:color w:val="000000" w:themeColor="text1"/>
        </w:rPr>
        <w:t>Zarzadzanie listą kontaktów</w:t>
      </w:r>
    </w:p>
    <w:p w14:paraId="080526FB" w14:textId="77777777" w:rsidR="00CA4DA1" w:rsidRPr="00E40533" w:rsidRDefault="00CA4DA1" w:rsidP="00CA4DA1">
      <w:pPr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E40533">
        <w:rPr>
          <w:color w:val="000000" w:themeColor="text1"/>
        </w:rPr>
        <w:t>Udostępnianie listy kontaktów innym użytkownikom</w:t>
      </w:r>
    </w:p>
    <w:p w14:paraId="48B52EC5" w14:textId="77777777" w:rsidR="00CA4DA1" w:rsidRPr="00E40533" w:rsidRDefault="00CA4DA1" w:rsidP="00CA4DA1">
      <w:pPr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E40533">
        <w:rPr>
          <w:color w:val="000000" w:themeColor="text1"/>
        </w:rPr>
        <w:t>Przeglądanie listy kontaktów innych użytkowników</w:t>
      </w:r>
    </w:p>
    <w:p w14:paraId="69D00F42" w14:textId="77777777" w:rsidR="00CA4DA1" w:rsidRPr="00E40533" w:rsidRDefault="00CA4DA1" w:rsidP="00CA4DA1">
      <w:pPr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E40533">
        <w:rPr>
          <w:color w:val="000000" w:themeColor="text1"/>
        </w:rPr>
        <w:t>Możliwość przesyłania kontaktów innym użytkowników</w:t>
      </w:r>
    </w:p>
    <w:p w14:paraId="6DE6530E" w14:textId="325EEB86" w:rsidR="00CA4DA1" w:rsidRPr="00030B6A" w:rsidRDefault="00CA4DA1" w:rsidP="00030B6A">
      <w:pPr>
        <w:pStyle w:val="Akapitzlist"/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 w:rsidRPr="00030B6A">
        <w:rPr>
          <w:b/>
          <w:color w:val="000000" w:themeColor="text1"/>
          <w:sz w:val="24"/>
          <w:szCs w:val="24"/>
        </w:rPr>
        <w:t>Laptop - 20 szt</w:t>
      </w:r>
    </w:p>
    <w:tbl>
      <w:tblPr>
        <w:tblW w:w="5071" w:type="pct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712"/>
        <w:gridCol w:w="7479"/>
      </w:tblGrid>
      <w:tr w:rsidR="00CA4DA1" w:rsidRPr="00E40533" w14:paraId="3D508438" w14:textId="77777777" w:rsidTr="008C633E">
        <w:trPr>
          <w:trHeight w:val="28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D387F" w14:textId="77777777" w:rsidR="00CA4DA1" w:rsidRPr="00E40533" w:rsidRDefault="00CA4DA1" w:rsidP="008C633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de-DE"/>
              </w:rPr>
            </w:pPr>
            <w:r w:rsidRPr="00E40533">
              <w:rPr>
                <w:rFonts w:asciiTheme="minorHAnsi" w:hAnsiTheme="minorHAnsi" w:cstheme="minorHAnsi"/>
                <w:b/>
                <w:color w:val="000000" w:themeColor="text1"/>
                <w:lang w:val="de-DE"/>
              </w:rPr>
              <w:t>Nazwa komponentu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3614" w14:textId="77777777" w:rsidR="00CA4DA1" w:rsidRPr="00E40533" w:rsidRDefault="00CA4DA1" w:rsidP="008C633E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de-DE"/>
              </w:rPr>
            </w:pPr>
            <w:r w:rsidRPr="00E40533">
              <w:rPr>
                <w:rFonts w:asciiTheme="minorHAnsi" w:hAnsiTheme="minorHAnsi" w:cstheme="minorHAnsi"/>
                <w:b/>
                <w:color w:val="000000" w:themeColor="text1"/>
                <w:lang w:val="de-DE"/>
              </w:rPr>
              <w:t xml:space="preserve">Wymagane minimalne parametry techniczne </w:t>
            </w:r>
          </w:p>
        </w:tc>
      </w:tr>
      <w:tr w:rsidR="00CA4DA1" w:rsidRPr="00E40533" w14:paraId="72C54E64" w14:textId="77777777" w:rsidTr="008C633E">
        <w:trPr>
          <w:trHeight w:val="28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D21FF" w14:textId="77777777" w:rsidR="00CA4DA1" w:rsidRPr="00E40533" w:rsidRDefault="00CA4DA1" w:rsidP="008C633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4053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Zastosowanie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E22AF" w14:textId="77777777" w:rsidR="00CA4DA1" w:rsidRPr="00E40533" w:rsidRDefault="00CA4DA1" w:rsidP="008C633E">
            <w:pPr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4053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Komputer mobilny będzie wykorzystywany dla potrzeb aplikacji biurowych, edukacyjnych, obliczeniowych, dostępu do Internetu oraz poczty elektronicznej.</w:t>
            </w:r>
          </w:p>
        </w:tc>
      </w:tr>
      <w:tr w:rsidR="00CA4DA1" w:rsidRPr="00E40533" w14:paraId="5CABFD79" w14:textId="77777777" w:rsidTr="008C633E">
        <w:trPr>
          <w:trHeight w:val="28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D42B9" w14:textId="77777777" w:rsidR="00CA4DA1" w:rsidRPr="00E40533" w:rsidRDefault="00CA4DA1" w:rsidP="008C633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4053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Przekątna Ekrenu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5785E" w14:textId="77777777" w:rsidR="00CA4DA1" w:rsidRPr="00E40533" w:rsidRDefault="00CA4DA1" w:rsidP="008C633E">
            <w:pPr>
              <w:spacing w:after="0"/>
              <w:jc w:val="both"/>
              <w:outlineLvl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4053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15.6 FHD (1920 x 1080), powłoką przeciwodblaskową, jasność 220 nits</w:t>
            </w:r>
          </w:p>
          <w:p w14:paraId="22777ABA" w14:textId="77777777" w:rsidR="00CA4DA1" w:rsidRPr="00E40533" w:rsidRDefault="00CA4DA1" w:rsidP="008C633E">
            <w:pPr>
              <w:spacing w:after="0"/>
              <w:jc w:val="both"/>
              <w:outlineLvl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4053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Kąt otwarcia matrycy.180 stopni</w:t>
            </w:r>
          </w:p>
        </w:tc>
      </w:tr>
      <w:tr w:rsidR="00CA4DA1" w:rsidRPr="00E40533" w14:paraId="511504B0" w14:textId="77777777" w:rsidTr="008C633E">
        <w:trPr>
          <w:trHeight w:val="28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7E4DF" w14:textId="77777777" w:rsidR="00CA4DA1" w:rsidRPr="00E40533" w:rsidRDefault="00CA4DA1" w:rsidP="008C633E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E4053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Wydajność obliczeniowa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417A8" w14:textId="77777777" w:rsidR="00CA4DA1" w:rsidRPr="00E40533" w:rsidRDefault="00CA4DA1" w:rsidP="008C633E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E40533">
              <w:rPr>
                <w:rFonts w:asciiTheme="minorHAnsi" w:hAnsiTheme="minorHAnsi" w:cstheme="minorHAnsi"/>
                <w:color w:val="000000" w:themeColor="text1"/>
              </w:rPr>
              <w:t xml:space="preserve">Oferowany komputer przenośny musi osiągać w teście wydajności SYSMARK 2018 – wynik 1100 pkt. – </w:t>
            </w:r>
            <w:r w:rsidRPr="00E40533">
              <w:rPr>
                <w:rFonts w:asciiTheme="minorHAnsi" w:hAnsiTheme="minorHAnsi" w:cstheme="minorHAnsi"/>
                <w:b/>
                <w:color w:val="000000" w:themeColor="text1"/>
              </w:rPr>
              <w:t>test z przeprowadzonej konfiguracji załączyć do oferty.</w:t>
            </w:r>
          </w:p>
          <w:p w14:paraId="7C8C36EF" w14:textId="77777777" w:rsidR="00CA4DA1" w:rsidRPr="00E40533" w:rsidRDefault="00CA4DA1" w:rsidP="008C633E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E40533">
              <w:rPr>
                <w:rFonts w:asciiTheme="minorHAnsi" w:hAnsiTheme="minorHAnsi" w:cstheme="minorHAnsi"/>
                <w:color w:val="000000" w:themeColor="text1"/>
              </w:rPr>
              <w:t xml:space="preserve">Wymagany test wydajnościowy wykonawca musi przeprowadzić na automatycznych ustawieniach konfiguratora dołączonego przez firmę BAPCO i przy natywnej rozdzielczości wyświetlacza oraz włączonych wszystkich urządzaniach. Nie dopuszcza się stosowanie overclokingu, oprogramowania wspomagającego pochodzącego z innego źródła niż fabrycznie zainstalowane oprogramowanie przez producenta, ingerowania w  ustawieniach BIOS ( tzn. wyłączanie urządzeń stanowiących pełną konfigurację) jak również w samym środowisku systemu (tzn. zmniejszanie rozdzielczości, jasności i kontrastu itp.). </w:t>
            </w:r>
          </w:p>
          <w:p w14:paraId="2A2463CA" w14:textId="77777777" w:rsidR="00CA4DA1" w:rsidRPr="00E40533" w:rsidRDefault="00CA4DA1" w:rsidP="008C633E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E40533">
              <w:rPr>
                <w:rFonts w:asciiTheme="minorHAnsi" w:hAnsiTheme="minorHAnsi" w:cstheme="minorHAnsi"/>
                <w:color w:val="000000" w:themeColor="text1"/>
              </w:rPr>
              <w:t>Zamawiający zastrzega sobie, iż w celu sprawdzenia poprawności przeprowadzonych wszystkich wymaganych testów Oferent musi dostarczyć Zamawiającemu oprogramowanie testujące, komputer do testu oraz dokładny opis metodyki przeprowadzonego testu wraz z wynikami w celu ich sprawdzenia w terminie nie dłuższym niż 3 dni od otrzymania zawiadomienia od Zamawiającego</w:t>
            </w:r>
          </w:p>
        </w:tc>
      </w:tr>
      <w:tr w:rsidR="00CA4DA1" w:rsidRPr="00E40533" w14:paraId="5E2CE344" w14:textId="77777777" w:rsidTr="008C633E">
        <w:trPr>
          <w:trHeight w:val="28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1B8A4" w14:textId="77777777" w:rsidR="00CA4DA1" w:rsidRPr="00E40533" w:rsidRDefault="00CA4DA1" w:rsidP="008C633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E40533">
              <w:rPr>
                <w:rFonts w:asciiTheme="minorHAnsi" w:hAnsiTheme="minorHAnsi" w:cstheme="minorHAnsi"/>
                <w:bCs/>
                <w:color w:val="000000" w:themeColor="text1"/>
              </w:rPr>
              <w:t>Pamięć operacyjna RAM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54A36" w14:textId="77777777" w:rsidR="00CA4DA1" w:rsidRPr="00E40533" w:rsidRDefault="00CA4DA1" w:rsidP="008C633E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E40533">
              <w:rPr>
                <w:rFonts w:asciiTheme="minorHAnsi" w:hAnsiTheme="minorHAnsi" w:cstheme="minorHAnsi"/>
                <w:color w:val="000000" w:themeColor="text1"/>
              </w:rPr>
              <w:t>20 GB; 2 sloty na pamięć RAM;</w:t>
            </w:r>
          </w:p>
        </w:tc>
      </w:tr>
      <w:tr w:rsidR="00CA4DA1" w:rsidRPr="00E40533" w14:paraId="2A50E739" w14:textId="77777777" w:rsidTr="008C633E">
        <w:trPr>
          <w:trHeight w:val="28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78609" w14:textId="77777777" w:rsidR="00CA4DA1" w:rsidRPr="00E40533" w:rsidRDefault="00CA4DA1" w:rsidP="008C633E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lang w:val="de-DE"/>
              </w:rPr>
            </w:pPr>
            <w:r w:rsidRPr="00E40533">
              <w:rPr>
                <w:rFonts w:asciiTheme="minorHAnsi" w:hAnsiTheme="minorHAnsi" w:cstheme="minorHAnsi"/>
                <w:bCs/>
                <w:color w:val="000000" w:themeColor="text1"/>
              </w:rPr>
              <w:t>Pamięć masowa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DFB68" w14:textId="77777777" w:rsidR="00CA4DA1" w:rsidRPr="00E40533" w:rsidRDefault="00CA4DA1" w:rsidP="008C633E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E40533">
              <w:rPr>
                <w:rFonts w:asciiTheme="minorHAnsi" w:hAnsiTheme="minorHAnsi" w:cstheme="minorHAnsi"/>
                <w:color w:val="000000" w:themeColor="text1"/>
              </w:rPr>
              <w:t>256GB NVMe SSD M.2</w:t>
            </w:r>
          </w:p>
          <w:p w14:paraId="0C22B39B" w14:textId="77777777" w:rsidR="00CA4DA1" w:rsidRPr="00E40533" w:rsidRDefault="00CA4DA1" w:rsidP="008C633E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E40533">
              <w:rPr>
                <w:rFonts w:asciiTheme="minorHAnsi" w:hAnsiTheme="minorHAnsi" w:cstheme="minorHAnsi"/>
                <w:color w:val="000000" w:themeColor="text1"/>
                <w:lang w:val="nl-NL"/>
              </w:rPr>
              <w:t>Komputer musi umożliwiać montaż dwóch dysków w  konfiguracji M.2 + 2,5”</w:t>
            </w:r>
          </w:p>
        </w:tc>
      </w:tr>
      <w:tr w:rsidR="00CA4DA1" w:rsidRPr="00E40533" w14:paraId="41B556D3" w14:textId="77777777" w:rsidTr="008C633E">
        <w:trPr>
          <w:trHeight w:val="28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34C19" w14:textId="77777777" w:rsidR="00CA4DA1" w:rsidRPr="00E40533" w:rsidRDefault="00CA4DA1" w:rsidP="008C633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val="de-DE"/>
              </w:rPr>
            </w:pPr>
            <w:r w:rsidRPr="00E40533">
              <w:rPr>
                <w:rFonts w:asciiTheme="minorHAnsi" w:hAnsiTheme="minorHAnsi" w:cstheme="minorHAnsi"/>
                <w:bCs/>
                <w:color w:val="000000" w:themeColor="text1"/>
              </w:rPr>
              <w:t>Wydajność grafiki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B457A" w14:textId="77777777" w:rsidR="00CA4DA1" w:rsidRPr="00E40533" w:rsidRDefault="00CA4DA1" w:rsidP="008C633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lang w:val="de-DE"/>
              </w:rPr>
            </w:pPr>
            <w:r w:rsidRPr="00E40533">
              <w:rPr>
                <w:rFonts w:asciiTheme="minorHAnsi" w:hAnsiTheme="minorHAnsi" w:cstheme="minorHAnsi"/>
                <w:color w:val="000000" w:themeColor="text1"/>
                <w:lang w:val="de-DE"/>
              </w:rPr>
              <w:t xml:space="preserve">Zintegrowana z procesorem karta graficzna musi osiągać wynik co najmniej 2000 pkt., w teście PassMark 3D Graphics Mark, według wyników opublikowanych na stronie </w:t>
            </w:r>
            <w:hyperlink r:id="rId8" w:history="1">
              <w:r w:rsidRPr="00E40533">
                <w:rPr>
                  <w:rStyle w:val="Hipercze"/>
                  <w:rFonts w:asciiTheme="minorHAnsi" w:hAnsiTheme="minorHAnsi" w:cstheme="minorHAnsi"/>
                  <w:color w:val="000000" w:themeColor="text1"/>
                  <w:lang w:val="de-DE"/>
                </w:rPr>
                <w:t>http://www.videocardbenchmark.net</w:t>
              </w:r>
            </w:hyperlink>
            <w:r w:rsidRPr="00E40533">
              <w:rPr>
                <w:rStyle w:val="Hipercze"/>
                <w:rFonts w:asciiTheme="minorHAnsi" w:hAnsiTheme="minorHAnsi" w:cstheme="minorHAnsi"/>
                <w:color w:val="000000" w:themeColor="text1"/>
                <w:lang w:val="de-DE"/>
              </w:rPr>
              <w:t xml:space="preserve"> </w:t>
            </w:r>
            <w:r w:rsidRPr="00E40533">
              <w:rPr>
                <w:rStyle w:val="Hipercze"/>
                <w:rFonts w:asciiTheme="minorHAnsi" w:hAnsiTheme="minorHAnsi" w:cstheme="minorHAnsi"/>
                <w:b/>
                <w:color w:val="000000" w:themeColor="text1"/>
                <w:u w:val="none"/>
                <w:lang w:val="de-DE"/>
              </w:rPr>
              <w:t>– zalączyć do oferty wydruk z jednej z powyższych stron internetowych;</w:t>
            </w:r>
          </w:p>
        </w:tc>
      </w:tr>
      <w:tr w:rsidR="00CA4DA1" w:rsidRPr="00E40533" w14:paraId="54D55604" w14:textId="77777777" w:rsidTr="008C633E">
        <w:trPr>
          <w:trHeight w:val="28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0C015" w14:textId="77777777" w:rsidR="00CA4DA1" w:rsidRPr="00E40533" w:rsidRDefault="00CA4DA1" w:rsidP="008C633E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E40533">
              <w:rPr>
                <w:rFonts w:asciiTheme="minorHAnsi" w:hAnsiTheme="minorHAnsi" w:cstheme="minorHAnsi"/>
                <w:color w:val="000000" w:themeColor="text1"/>
              </w:rPr>
              <w:t>Klawiatura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5C0E4" w14:textId="77777777" w:rsidR="00CA4DA1" w:rsidRPr="00E40533" w:rsidRDefault="00CA4DA1" w:rsidP="008C633E">
            <w:pPr>
              <w:spacing w:after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E40533">
              <w:rPr>
                <w:rFonts w:asciiTheme="minorHAnsi" w:hAnsiTheme="minorHAnsi" w:cstheme="minorHAnsi"/>
                <w:color w:val="000000" w:themeColor="text1"/>
              </w:rPr>
              <w:t xml:space="preserve">Klawiatura z wbudowanympodświetleniem, (układ US), 100 klawiszy. </w:t>
            </w:r>
          </w:p>
          <w:p w14:paraId="55A5CDCF" w14:textId="77777777" w:rsidR="00CA4DA1" w:rsidRPr="00E40533" w:rsidRDefault="00CA4DA1" w:rsidP="008C633E">
            <w:pPr>
              <w:spacing w:after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E40533">
              <w:rPr>
                <w:rFonts w:asciiTheme="minorHAnsi" w:hAnsiTheme="minorHAnsi" w:cstheme="minorHAnsi"/>
                <w:color w:val="000000" w:themeColor="text1"/>
              </w:rPr>
              <w:t>Wszystkie klawisze funkcyjne typu: mute, regulacja głośności, print screen dostępne w ciągu klawiszy F1-F12.</w:t>
            </w:r>
          </w:p>
        </w:tc>
      </w:tr>
      <w:tr w:rsidR="00CA4DA1" w:rsidRPr="00E40533" w14:paraId="59F71F2C" w14:textId="77777777" w:rsidTr="008C633E">
        <w:trPr>
          <w:trHeight w:val="28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1ACCD" w14:textId="77777777" w:rsidR="00CA4DA1" w:rsidRPr="00E40533" w:rsidRDefault="00CA4DA1" w:rsidP="008C633E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E40533">
              <w:rPr>
                <w:rFonts w:asciiTheme="minorHAnsi" w:hAnsiTheme="minorHAnsi" w:cstheme="minorHAnsi"/>
                <w:color w:val="000000" w:themeColor="text1"/>
              </w:rPr>
              <w:t>Multimedia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EE3AE" w14:textId="77777777" w:rsidR="00CA4DA1" w:rsidRPr="00E40533" w:rsidRDefault="00CA4DA1" w:rsidP="008C633E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E40533">
              <w:rPr>
                <w:rFonts w:asciiTheme="minorHAnsi" w:hAnsiTheme="minorHAnsi" w:cstheme="minorHAnsi"/>
                <w:color w:val="000000" w:themeColor="text1"/>
              </w:rPr>
              <w:t>Karta dźwiękowa zintegrowana z płytą główną;</w:t>
            </w:r>
          </w:p>
          <w:p w14:paraId="5A514E52" w14:textId="77777777" w:rsidR="00CA4DA1" w:rsidRPr="00E40533" w:rsidRDefault="00CA4DA1" w:rsidP="008C633E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E40533">
              <w:rPr>
                <w:rFonts w:asciiTheme="minorHAnsi" w:hAnsiTheme="minorHAnsi" w:cstheme="minorHAnsi"/>
                <w:color w:val="000000" w:themeColor="text1"/>
              </w:rPr>
              <w:t>Wbudowane głośniki stereo 2 x 2W;</w:t>
            </w:r>
          </w:p>
          <w:p w14:paraId="7C367DE5" w14:textId="77777777" w:rsidR="00CA4DA1" w:rsidRPr="00E40533" w:rsidRDefault="00CA4DA1" w:rsidP="008C633E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E40533">
              <w:rPr>
                <w:rFonts w:asciiTheme="minorHAnsi" w:hAnsiTheme="minorHAnsi" w:cstheme="minorHAnsi"/>
                <w:color w:val="000000" w:themeColor="text1"/>
              </w:rPr>
              <w:t xml:space="preserve">Cyfrowy mikrofon z funkcją redukcji szumów i poprawy mowy wbudowany                              w obudowę matrycy; </w:t>
            </w:r>
          </w:p>
          <w:p w14:paraId="5188BFCA" w14:textId="77777777" w:rsidR="00CA4DA1" w:rsidRPr="00E40533" w:rsidRDefault="00CA4DA1" w:rsidP="008C633E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E40533">
              <w:rPr>
                <w:rFonts w:asciiTheme="minorHAnsi" w:hAnsiTheme="minorHAnsi" w:cstheme="minorHAnsi"/>
                <w:color w:val="000000" w:themeColor="text1"/>
              </w:rPr>
              <w:t xml:space="preserve">Kamera internetowa z diodą informującą o aktywności, trwale zainstalowana w obudowie matrycy. </w:t>
            </w:r>
          </w:p>
          <w:p w14:paraId="06327D21" w14:textId="77777777" w:rsidR="00CA4DA1" w:rsidRPr="00E40533" w:rsidRDefault="00CA4DA1" w:rsidP="008C633E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E40533">
              <w:rPr>
                <w:rFonts w:asciiTheme="minorHAnsi" w:hAnsiTheme="minorHAnsi" w:cstheme="minorHAnsi"/>
                <w:color w:val="000000" w:themeColor="text1"/>
              </w:rPr>
              <w:t>Port audio typu combo (słuchawki i mikrofon)</w:t>
            </w:r>
          </w:p>
        </w:tc>
      </w:tr>
      <w:tr w:rsidR="00CA4DA1" w:rsidRPr="00E40533" w14:paraId="7ADC5923" w14:textId="77777777" w:rsidTr="008C633E">
        <w:trPr>
          <w:trHeight w:val="28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3C00F" w14:textId="77777777" w:rsidR="00CA4DA1" w:rsidRPr="00E40533" w:rsidRDefault="00CA4DA1" w:rsidP="008C633E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E40533">
              <w:rPr>
                <w:rFonts w:asciiTheme="minorHAnsi" w:hAnsiTheme="minorHAnsi" w:cstheme="minorHAnsi"/>
                <w:color w:val="000000" w:themeColor="text1"/>
              </w:rPr>
              <w:t>Łączność bezprzewodowa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C00EE" w14:textId="77777777" w:rsidR="00CA4DA1" w:rsidRPr="00E40533" w:rsidRDefault="00CA4DA1" w:rsidP="008C633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AU"/>
              </w:rPr>
            </w:pPr>
            <w:r w:rsidRPr="00E4053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AU"/>
              </w:rPr>
              <w:t>Wi-Fi 6 AC 201 2x2 + Bluetooth 4.2</w:t>
            </w:r>
          </w:p>
        </w:tc>
      </w:tr>
      <w:tr w:rsidR="00CA4DA1" w:rsidRPr="00E40533" w14:paraId="14C97C7B" w14:textId="77777777" w:rsidTr="008C633E">
        <w:trPr>
          <w:trHeight w:val="28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49A22" w14:textId="77777777" w:rsidR="00CA4DA1" w:rsidRPr="00E40533" w:rsidRDefault="00CA4DA1" w:rsidP="008C633E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E40533">
              <w:rPr>
                <w:rFonts w:asciiTheme="minorHAnsi" w:hAnsiTheme="minorHAnsi" w:cstheme="minorHAnsi"/>
                <w:color w:val="000000" w:themeColor="text1"/>
              </w:rPr>
              <w:t>Bateria i zasilanie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A0576" w14:textId="77777777" w:rsidR="00CA4DA1" w:rsidRPr="00E40533" w:rsidRDefault="00CA4DA1" w:rsidP="008C633E">
            <w:pPr>
              <w:spacing w:after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E40533">
              <w:rPr>
                <w:rFonts w:asciiTheme="minorHAnsi" w:hAnsiTheme="minorHAnsi" w:cstheme="minorHAnsi"/>
                <w:color w:val="000000" w:themeColor="text1"/>
              </w:rPr>
              <w:t>Bateria 2-cell, 35Whru umożliwiająca jej szybkie naładowanie do poziomu 80% w czasie 1 godziny i do poziomu 100% w czasie 2 godzin.</w:t>
            </w:r>
          </w:p>
          <w:p w14:paraId="3FA04421" w14:textId="77777777" w:rsidR="00CA4DA1" w:rsidRPr="00E40533" w:rsidRDefault="00CA4DA1" w:rsidP="008C633E">
            <w:pPr>
              <w:spacing w:after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E40533">
              <w:rPr>
                <w:rFonts w:asciiTheme="minorHAnsi" w:hAnsiTheme="minorHAnsi" w:cstheme="minorHAnsi"/>
                <w:color w:val="000000" w:themeColor="text1"/>
              </w:rPr>
              <w:t xml:space="preserve">Czas pracy na baterii: 5 godzin i 30 minut, potwierdzony przeprowadzonym testem MobileMark 2018 Battery Life - do oferty załączyć wydruk przeprowadzonego testu </w:t>
            </w:r>
          </w:p>
          <w:p w14:paraId="02626BAD" w14:textId="77777777" w:rsidR="00CA4DA1" w:rsidRPr="00E40533" w:rsidRDefault="00CA4DA1" w:rsidP="008C633E">
            <w:pPr>
              <w:spacing w:after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E40533">
              <w:rPr>
                <w:rFonts w:asciiTheme="minorHAnsi" w:hAnsiTheme="minorHAnsi" w:cstheme="minorHAnsi"/>
                <w:color w:val="000000" w:themeColor="text1"/>
              </w:rPr>
              <w:t>Zasilacz o mocy 65W</w:t>
            </w:r>
          </w:p>
        </w:tc>
      </w:tr>
      <w:tr w:rsidR="00CA4DA1" w:rsidRPr="00E40533" w14:paraId="051D20D1" w14:textId="77777777" w:rsidTr="008C633E">
        <w:trPr>
          <w:trHeight w:val="28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929BE" w14:textId="77777777" w:rsidR="00CA4DA1" w:rsidRPr="00E40533" w:rsidRDefault="00CA4DA1" w:rsidP="008C633E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E40533">
              <w:rPr>
                <w:rFonts w:asciiTheme="minorHAnsi" w:hAnsiTheme="minorHAnsi" w:cstheme="minorHAnsi"/>
                <w:color w:val="000000" w:themeColor="text1"/>
              </w:rPr>
              <w:t>Waga i wymiary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32B34" w14:textId="77777777" w:rsidR="00CA4DA1" w:rsidRPr="00E40533" w:rsidRDefault="00CA4DA1" w:rsidP="008C633E">
            <w:pPr>
              <w:spacing w:after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E40533">
              <w:rPr>
                <w:rFonts w:asciiTheme="minorHAnsi" w:hAnsiTheme="minorHAnsi" w:cstheme="minorHAnsi"/>
                <w:color w:val="000000" w:themeColor="text1"/>
              </w:rPr>
              <w:t>Waga max 2 kg z baterią</w:t>
            </w:r>
          </w:p>
        </w:tc>
      </w:tr>
      <w:tr w:rsidR="00CA4DA1" w:rsidRPr="00E40533" w14:paraId="62E0A7C3" w14:textId="77777777" w:rsidTr="008C633E">
        <w:trPr>
          <w:trHeight w:val="28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0AADF" w14:textId="77777777" w:rsidR="00CA4DA1" w:rsidRPr="00E40533" w:rsidRDefault="00CA4DA1" w:rsidP="008C633E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E40533">
              <w:rPr>
                <w:rFonts w:asciiTheme="minorHAnsi" w:hAnsiTheme="minorHAnsi" w:cstheme="minorHAnsi"/>
                <w:color w:val="000000" w:themeColor="text1"/>
              </w:rPr>
              <w:t>Obudowa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808A6" w14:textId="77777777" w:rsidR="00CA4DA1" w:rsidRPr="00E40533" w:rsidRDefault="00CA4DA1" w:rsidP="008C633E">
            <w:pPr>
              <w:spacing w:after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E40533">
              <w:rPr>
                <w:rFonts w:asciiTheme="minorHAnsi" w:hAnsiTheme="minorHAnsi" w:cstheme="minorHAnsi"/>
                <w:color w:val="000000" w:themeColor="text1"/>
              </w:rPr>
              <w:t>Szkielet obudowy i zawiasy notebooka wzmacniane;</w:t>
            </w:r>
          </w:p>
        </w:tc>
      </w:tr>
      <w:tr w:rsidR="00CA4DA1" w:rsidRPr="00E40533" w14:paraId="1B17CD88" w14:textId="77777777" w:rsidTr="008C633E">
        <w:trPr>
          <w:trHeight w:val="28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0CD6A" w14:textId="77777777" w:rsidR="00CA4DA1" w:rsidRPr="00E40533" w:rsidRDefault="00CA4DA1" w:rsidP="008C633E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E40533">
              <w:rPr>
                <w:rFonts w:asciiTheme="minorHAnsi" w:hAnsiTheme="minorHAnsi" w:cstheme="minorHAnsi"/>
                <w:color w:val="000000" w:themeColor="text1"/>
              </w:rPr>
              <w:t>Certyfikaty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532B9" w14:textId="77777777" w:rsidR="00CA4DA1" w:rsidRPr="00E40533" w:rsidRDefault="00CA4DA1" w:rsidP="008C633E">
            <w:pPr>
              <w:spacing w:after="0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40533">
              <w:rPr>
                <w:rFonts w:asciiTheme="minorHAnsi" w:hAnsiTheme="minorHAnsi" w:cstheme="minorHAnsi"/>
                <w:color w:val="000000" w:themeColor="text1"/>
              </w:rPr>
              <w:t xml:space="preserve">Produkcja sprzętu zgodnie z normami  ISO 9001 i ISO 14001– </w:t>
            </w:r>
            <w:r w:rsidRPr="00E40533">
              <w:rPr>
                <w:rFonts w:asciiTheme="minorHAnsi" w:hAnsiTheme="minorHAnsi" w:cstheme="minorHAnsi"/>
                <w:b/>
                <w:color w:val="000000" w:themeColor="text1"/>
              </w:rPr>
              <w:t>załączyć do oferty certyfikaty potwierdzające;</w:t>
            </w:r>
          </w:p>
        </w:tc>
      </w:tr>
      <w:tr w:rsidR="00CA4DA1" w:rsidRPr="00E40533" w14:paraId="7393E6B0" w14:textId="77777777" w:rsidTr="008C633E">
        <w:trPr>
          <w:trHeight w:val="28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4AA94" w14:textId="77777777" w:rsidR="00CA4DA1" w:rsidRPr="00E40533" w:rsidRDefault="00CA4DA1" w:rsidP="008C633E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E40533">
              <w:rPr>
                <w:rFonts w:asciiTheme="minorHAnsi" w:hAnsiTheme="minorHAnsi" w:cstheme="minorHAnsi"/>
                <w:color w:val="000000" w:themeColor="text1"/>
              </w:rPr>
              <w:t>Oprogramowanie zabezpieczające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0D73E" w14:textId="77777777" w:rsidR="00CA4DA1" w:rsidRPr="00E40533" w:rsidRDefault="00CA4DA1" w:rsidP="008C633E">
            <w:pPr>
              <w:pStyle w:val="Standard"/>
              <w:ind w:left="48"/>
              <w:jc w:val="both"/>
              <w:rPr>
                <w:rFonts w:hint="eastAsia"/>
                <w:color w:val="000000" w:themeColor="text1"/>
              </w:rPr>
            </w:pPr>
            <w:r w:rsidRPr="00E4053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Oprogramowanie zabezpieczające:</w:t>
            </w: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7263"/>
            </w:tblGrid>
            <w:tr w:rsidR="00CA4DA1" w:rsidRPr="00E40533" w14:paraId="50E96112" w14:textId="77777777" w:rsidTr="008C633E">
              <w:tc>
                <w:tcPr>
                  <w:tcW w:w="7263" w:type="dxa"/>
                  <w:vAlign w:val="center"/>
                </w:tcPr>
                <w:p w14:paraId="1FCE3985" w14:textId="77777777" w:rsidR="00CA4DA1" w:rsidRPr="00E40533" w:rsidRDefault="00CA4DA1" w:rsidP="008C633E">
                  <w:pPr>
                    <w:pStyle w:val="Akapitzlist"/>
                    <w:numPr>
                      <w:ilvl w:val="0"/>
                      <w:numId w:val="98"/>
                    </w:numPr>
                    <w:spacing w:before="0" w:after="0"/>
                    <w:ind w:left="408"/>
                    <w:rPr>
                      <w:rFonts w:cstheme="minorHAnsi"/>
                      <w:bCs/>
                      <w:color w:val="000000" w:themeColor="text1"/>
                      <w:szCs w:val="22"/>
                      <w:lang w:val="de-DE"/>
                    </w:rPr>
                  </w:pPr>
                  <w:r w:rsidRPr="00E40533">
                    <w:rPr>
                      <w:rFonts w:cstheme="minorHAnsi"/>
                      <w:bCs/>
                      <w:color w:val="000000" w:themeColor="text1"/>
                      <w:szCs w:val="22"/>
                      <w:lang w:val="de-DE"/>
                    </w:rPr>
                    <w:t>Wykrywanie i blokowania plików ze szkodliwą zawartością, w tym osadzonych/skompresowanych plików, które używają czasie rzeczywistym algorytmów kompresji,</w:t>
                  </w:r>
                </w:p>
                <w:p w14:paraId="45816E8B" w14:textId="77777777" w:rsidR="00CA4DA1" w:rsidRPr="00E40533" w:rsidRDefault="00CA4DA1" w:rsidP="008C633E">
                  <w:pPr>
                    <w:pStyle w:val="Akapitzlist"/>
                    <w:numPr>
                      <w:ilvl w:val="0"/>
                      <w:numId w:val="98"/>
                    </w:numPr>
                    <w:spacing w:before="0" w:after="0"/>
                    <w:ind w:left="339" w:hanging="339"/>
                    <w:rPr>
                      <w:rFonts w:cstheme="minorHAnsi"/>
                      <w:bCs/>
                      <w:color w:val="000000" w:themeColor="text1"/>
                      <w:szCs w:val="22"/>
                      <w:lang w:val="de-DE"/>
                    </w:rPr>
                  </w:pPr>
                  <w:r w:rsidRPr="00E40533">
                    <w:rPr>
                      <w:rFonts w:cstheme="minorHAnsi"/>
                      <w:bCs/>
                      <w:color w:val="000000" w:themeColor="text1"/>
                      <w:szCs w:val="22"/>
                      <w:lang w:val="de-DE" w:eastAsia="en-US"/>
                    </w:rPr>
                    <w:t>Wykrywanie i usuwanie plików typu rootkit oraz złośliwego oprogramowania, również przy użyciu technik behawioralnych,</w:t>
                  </w:r>
                </w:p>
                <w:p w14:paraId="117AB26D" w14:textId="77777777" w:rsidR="00CA4DA1" w:rsidRPr="00E40533" w:rsidRDefault="00CA4DA1" w:rsidP="008C633E">
                  <w:pPr>
                    <w:pStyle w:val="Akapitzlist"/>
                    <w:numPr>
                      <w:ilvl w:val="0"/>
                      <w:numId w:val="98"/>
                    </w:numPr>
                    <w:spacing w:before="0" w:after="0"/>
                    <w:ind w:left="339" w:hanging="339"/>
                    <w:rPr>
                      <w:rFonts w:cstheme="minorHAnsi"/>
                      <w:bCs/>
                      <w:color w:val="000000" w:themeColor="text1"/>
                      <w:szCs w:val="22"/>
                      <w:lang w:val="de-DE"/>
                    </w:rPr>
                  </w:pPr>
                  <w:r w:rsidRPr="00E40533">
                    <w:rPr>
                      <w:rFonts w:cstheme="minorHAnsi"/>
                      <w:bCs/>
                      <w:color w:val="000000" w:themeColor="text1"/>
                      <w:szCs w:val="22"/>
                      <w:lang w:val="de-DE" w:eastAsia="en-US"/>
                    </w:rPr>
                    <w:t>Stosowanie kwarantanny;</w:t>
                  </w:r>
                </w:p>
                <w:p w14:paraId="2B1BB09A" w14:textId="77777777" w:rsidR="00CA4DA1" w:rsidRPr="00E40533" w:rsidRDefault="00CA4DA1" w:rsidP="008C633E">
                  <w:pPr>
                    <w:pStyle w:val="Akapitzlist"/>
                    <w:numPr>
                      <w:ilvl w:val="0"/>
                      <w:numId w:val="98"/>
                    </w:numPr>
                    <w:spacing w:before="0" w:after="0"/>
                    <w:ind w:left="339" w:hanging="339"/>
                    <w:rPr>
                      <w:rFonts w:cstheme="minorHAnsi"/>
                      <w:bCs/>
                      <w:color w:val="000000" w:themeColor="text1"/>
                      <w:szCs w:val="22"/>
                      <w:lang w:val="de-DE"/>
                    </w:rPr>
                  </w:pPr>
                  <w:r w:rsidRPr="00E40533">
                    <w:rPr>
                      <w:rFonts w:cstheme="minorHAnsi"/>
                      <w:bCs/>
                      <w:color w:val="000000" w:themeColor="text1"/>
                      <w:szCs w:val="22"/>
                      <w:lang w:val="de-DE" w:eastAsia="en-US"/>
                    </w:rPr>
                    <w:t>Wykrywanie i usuwanie fałszywego oprogramowania bezpieczeństwa (roguewear)</w:t>
                  </w:r>
                </w:p>
                <w:p w14:paraId="6052D5D7" w14:textId="77777777" w:rsidR="00CA4DA1" w:rsidRPr="00E40533" w:rsidRDefault="00CA4DA1" w:rsidP="008C633E">
                  <w:pPr>
                    <w:pStyle w:val="Akapitzlist"/>
                    <w:numPr>
                      <w:ilvl w:val="0"/>
                      <w:numId w:val="98"/>
                    </w:numPr>
                    <w:spacing w:before="0" w:after="0"/>
                    <w:ind w:left="339" w:hanging="339"/>
                    <w:rPr>
                      <w:rFonts w:cstheme="minorHAnsi"/>
                      <w:bCs/>
                      <w:color w:val="000000" w:themeColor="text1"/>
                      <w:szCs w:val="22"/>
                      <w:lang w:val="de-DE"/>
                    </w:rPr>
                  </w:pPr>
                  <w:r w:rsidRPr="00E40533">
                    <w:rPr>
                      <w:rFonts w:cstheme="minorHAnsi"/>
                      <w:bCs/>
                      <w:color w:val="000000" w:themeColor="text1"/>
                      <w:szCs w:val="22"/>
                      <w:lang w:val="de-DE" w:eastAsia="en-US"/>
                    </w:rPr>
                    <w:t>Skanowanie urządzeń USB natychmiast po podłączeniu,</w:t>
                  </w:r>
                </w:p>
                <w:p w14:paraId="64E28766" w14:textId="77777777" w:rsidR="00CA4DA1" w:rsidRPr="00E40533" w:rsidRDefault="00CA4DA1" w:rsidP="008C633E">
                  <w:pPr>
                    <w:pStyle w:val="Akapitzlist"/>
                    <w:numPr>
                      <w:ilvl w:val="0"/>
                      <w:numId w:val="98"/>
                    </w:numPr>
                    <w:spacing w:before="0" w:after="0"/>
                    <w:ind w:left="339" w:hanging="339"/>
                    <w:rPr>
                      <w:rFonts w:cstheme="minorHAnsi"/>
                      <w:bCs/>
                      <w:color w:val="000000" w:themeColor="text1"/>
                      <w:szCs w:val="22"/>
                      <w:lang w:val="de-DE"/>
                    </w:rPr>
                  </w:pPr>
                  <w:r w:rsidRPr="00E40533">
                    <w:rPr>
                      <w:rFonts w:cstheme="minorHAnsi"/>
                      <w:bCs/>
                      <w:color w:val="000000" w:themeColor="text1"/>
                      <w:szCs w:val="22"/>
                      <w:lang w:val="de-DE" w:eastAsia="en-US"/>
                    </w:rPr>
                    <w:t>Automatyczne odłączanie zainfekowanej końcówki od sieci,</w:t>
                  </w:r>
                </w:p>
                <w:p w14:paraId="61713C47" w14:textId="77777777" w:rsidR="00CA4DA1" w:rsidRPr="00E40533" w:rsidRDefault="00CA4DA1" w:rsidP="008C633E">
                  <w:pPr>
                    <w:pStyle w:val="Akapitzlist"/>
                    <w:numPr>
                      <w:ilvl w:val="0"/>
                      <w:numId w:val="98"/>
                    </w:numPr>
                    <w:spacing w:before="0" w:after="0"/>
                    <w:ind w:left="339" w:hanging="339"/>
                    <w:rPr>
                      <w:rFonts w:cstheme="minorHAnsi"/>
                      <w:bCs/>
                      <w:color w:val="000000" w:themeColor="text1"/>
                      <w:szCs w:val="22"/>
                      <w:lang w:val="de-DE"/>
                    </w:rPr>
                  </w:pPr>
                  <w:r w:rsidRPr="00E40533">
                    <w:rPr>
                      <w:rFonts w:cstheme="minorHAnsi"/>
                      <w:bCs/>
                      <w:color w:val="000000" w:themeColor="text1"/>
                      <w:szCs w:val="22"/>
                      <w:lang w:val="de-DE" w:eastAsia="en-US"/>
                    </w:rPr>
                    <w:t>Skanowanie plików w czasie rzeczywistym, na żądanie, w interwałach czasowych lub poprzez harmonogram, w sposób w pełni konfigurowalny w stosunku do podejmowanych akcji w przypadku wykrycia zagrożenia, z możliwością wykluczenia typu pliku lub lokalizacji.</w:t>
                  </w:r>
                </w:p>
                <w:p w14:paraId="50226308" w14:textId="77777777" w:rsidR="00CA4DA1" w:rsidRPr="00E40533" w:rsidRDefault="00CA4DA1" w:rsidP="008C633E">
                  <w:pPr>
                    <w:pStyle w:val="Akapitzlist"/>
                    <w:numPr>
                      <w:ilvl w:val="0"/>
                      <w:numId w:val="98"/>
                    </w:numPr>
                    <w:spacing w:before="0" w:after="0"/>
                    <w:ind w:left="339" w:hanging="339"/>
                    <w:rPr>
                      <w:rFonts w:cstheme="minorHAnsi"/>
                      <w:bCs/>
                      <w:color w:val="000000" w:themeColor="text1"/>
                      <w:szCs w:val="22"/>
                      <w:lang w:val="de-DE"/>
                    </w:rPr>
                  </w:pPr>
                  <w:r w:rsidRPr="00E40533">
                    <w:rPr>
                      <w:rFonts w:cstheme="minorHAnsi"/>
                      <w:bCs/>
                      <w:color w:val="000000" w:themeColor="text1"/>
                      <w:szCs w:val="22"/>
                      <w:lang w:val="de-DE" w:eastAsia="en-US"/>
                    </w:rPr>
                    <w:t>Zarządzanie „aktywami” stacji klienckiej, zbierające informacje co najmniej o nazwie komputera, producencie i modelu komputera, przynależności do grupy roboczej/domeny, szczegółach systemu operacyjnego, lokalnych kontach użytkowników, dacie i godzinie uruchomienia i ostatniego restartu komputera, parametrach sprzętowych (proc.,RAM, SN, storage), BIOS, interfejsach sieciowych, dołączonych peryferiach.</w:t>
                  </w:r>
                </w:p>
                <w:p w14:paraId="523E11AE" w14:textId="77777777" w:rsidR="00CA4DA1" w:rsidRPr="00E40533" w:rsidRDefault="00CA4DA1" w:rsidP="008C633E">
                  <w:pPr>
                    <w:pStyle w:val="Akapitzlist"/>
                    <w:numPr>
                      <w:ilvl w:val="0"/>
                      <w:numId w:val="98"/>
                    </w:numPr>
                    <w:spacing w:before="0" w:after="0"/>
                    <w:ind w:left="339" w:hanging="339"/>
                    <w:rPr>
                      <w:rFonts w:cstheme="minorHAnsi"/>
                      <w:bCs/>
                      <w:color w:val="000000" w:themeColor="text1"/>
                      <w:szCs w:val="22"/>
                      <w:lang w:val="de-DE"/>
                    </w:rPr>
                  </w:pPr>
                  <w:r w:rsidRPr="00E40533">
                    <w:rPr>
                      <w:rFonts w:cstheme="minorHAnsi"/>
                      <w:bCs/>
                      <w:color w:val="000000" w:themeColor="text1"/>
                      <w:szCs w:val="22"/>
                      <w:lang w:val="de-DE" w:eastAsia="en-US"/>
                    </w:rPr>
                    <w:t>Musi posiadać moduł ochrony IDS/IPS</w:t>
                  </w:r>
                </w:p>
                <w:p w14:paraId="32393001" w14:textId="77777777" w:rsidR="00CA4DA1" w:rsidRPr="00E40533" w:rsidRDefault="00CA4DA1" w:rsidP="008C633E">
                  <w:pPr>
                    <w:pStyle w:val="Akapitzlist"/>
                    <w:numPr>
                      <w:ilvl w:val="0"/>
                      <w:numId w:val="98"/>
                    </w:numPr>
                    <w:spacing w:before="0" w:after="0"/>
                    <w:ind w:left="339" w:hanging="339"/>
                    <w:rPr>
                      <w:rFonts w:cstheme="minorHAnsi"/>
                      <w:bCs/>
                      <w:color w:val="000000" w:themeColor="text1"/>
                      <w:szCs w:val="22"/>
                      <w:lang w:val="de-DE"/>
                    </w:rPr>
                  </w:pPr>
                  <w:r w:rsidRPr="00E40533">
                    <w:rPr>
                      <w:rFonts w:cstheme="minorHAnsi"/>
                      <w:bCs/>
                      <w:color w:val="000000" w:themeColor="text1"/>
                      <w:szCs w:val="22"/>
                      <w:lang w:val="de-DE" w:eastAsia="en-US"/>
                    </w:rPr>
                    <w:t>Musi posiadać mechanizm wykrywania skanowania portów</w:t>
                  </w:r>
                </w:p>
                <w:p w14:paraId="56F37080" w14:textId="77777777" w:rsidR="00CA4DA1" w:rsidRPr="00E40533" w:rsidRDefault="00CA4DA1" w:rsidP="008C633E">
                  <w:pPr>
                    <w:pStyle w:val="Akapitzlist"/>
                    <w:numPr>
                      <w:ilvl w:val="0"/>
                      <w:numId w:val="98"/>
                    </w:numPr>
                    <w:spacing w:before="0" w:after="0"/>
                    <w:ind w:left="339" w:hanging="339"/>
                    <w:rPr>
                      <w:rFonts w:cstheme="minorHAnsi"/>
                      <w:bCs/>
                      <w:color w:val="000000" w:themeColor="text1"/>
                      <w:szCs w:val="22"/>
                      <w:lang w:val="de-DE"/>
                    </w:rPr>
                  </w:pPr>
                  <w:r w:rsidRPr="00E40533">
                    <w:rPr>
                      <w:rFonts w:cstheme="minorHAnsi"/>
                      <w:bCs/>
                      <w:color w:val="000000" w:themeColor="text1"/>
                      <w:szCs w:val="22"/>
                      <w:lang w:val="de-DE" w:eastAsia="en-US"/>
                    </w:rPr>
                    <w:t>Musi pozwalać na wykluczenie adresów IP oraz PORTów TCP/IP z modułu wykrywania skanowania portów</w:t>
                  </w:r>
                </w:p>
                <w:p w14:paraId="542FCC0B" w14:textId="77777777" w:rsidR="00CA4DA1" w:rsidRPr="00E40533" w:rsidRDefault="00CA4DA1" w:rsidP="008C633E">
                  <w:pPr>
                    <w:pStyle w:val="Akapitzlist"/>
                    <w:numPr>
                      <w:ilvl w:val="0"/>
                      <w:numId w:val="98"/>
                    </w:numPr>
                    <w:spacing w:before="0" w:after="0"/>
                    <w:ind w:left="339" w:hanging="339"/>
                    <w:rPr>
                      <w:rFonts w:cstheme="minorHAnsi"/>
                      <w:bCs/>
                      <w:color w:val="000000" w:themeColor="text1"/>
                      <w:szCs w:val="22"/>
                      <w:lang w:val="de-DE"/>
                    </w:rPr>
                  </w:pPr>
                  <w:r w:rsidRPr="00E40533">
                    <w:rPr>
                      <w:rFonts w:cstheme="minorHAnsi"/>
                      <w:bCs/>
                      <w:color w:val="000000" w:themeColor="text1"/>
                      <w:szCs w:val="22"/>
                      <w:lang w:val="de-DE" w:eastAsia="en-US"/>
                    </w:rPr>
                    <w:t>Moduł wykrywania ataków DDoS musi posiadać kilka poziomów wrażliwości</w:t>
                  </w:r>
                </w:p>
                <w:p w14:paraId="48B3B144" w14:textId="77777777" w:rsidR="00CA4DA1" w:rsidRPr="00E40533" w:rsidRDefault="00CA4DA1" w:rsidP="008C633E">
                  <w:pPr>
                    <w:pStyle w:val="Akapitzlist"/>
                    <w:numPr>
                      <w:ilvl w:val="0"/>
                      <w:numId w:val="98"/>
                    </w:numPr>
                    <w:spacing w:before="0" w:after="0"/>
                    <w:ind w:left="339" w:hanging="339"/>
                    <w:rPr>
                      <w:rFonts w:cstheme="minorHAnsi"/>
                      <w:bCs/>
                      <w:color w:val="000000" w:themeColor="text1"/>
                      <w:szCs w:val="22"/>
                      <w:lang w:val="de-DE"/>
                    </w:rPr>
                  </w:pPr>
                  <w:r w:rsidRPr="00E40533">
                    <w:rPr>
                      <w:rFonts w:cstheme="minorHAnsi"/>
                      <w:bCs/>
                      <w:color w:val="000000" w:themeColor="text1"/>
                      <w:szCs w:val="22"/>
                      <w:lang w:val="de-DE" w:eastAsia="en-US"/>
                    </w:rPr>
                    <w:t xml:space="preserve">Oprogramowanie do szyfrowania, chroniące dane rezydujące na punktach końcowych za pomocą silnych algorytmów szyfrowania takich jak AES, RC6, SERPENT i DWAFISH. </w:t>
                  </w:r>
                </w:p>
                <w:p w14:paraId="30A44D6E" w14:textId="77777777" w:rsidR="00CA4DA1" w:rsidRPr="00E40533" w:rsidRDefault="00CA4DA1" w:rsidP="008C633E">
                  <w:pPr>
                    <w:pStyle w:val="Akapitzlist"/>
                    <w:numPr>
                      <w:ilvl w:val="0"/>
                      <w:numId w:val="98"/>
                    </w:numPr>
                    <w:spacing w:before="0" w:after="0"/>
                    <w:ind w:left="339" w:hanging="339"/>
                    <w:rPr>
                      <w:rFonts w:cstheme="minorHAnsi"/>
                      <w:bCs/>
                      <w:color w:val="000000" w:themeColor="text1"/>
                      <w:szCs w:val="22"/>
                      <w:lang w:val="de-DE"/>
                    </w:rPr>
                  </w:pPr>
                  <w:r w:rsidRPr="00E40533">
                    <w:rPr>
                      <w:rFonts w:cstheme="minorHAnsi"/>
                      <w:bCs/>
                      <w:color w:val="000000" w:themeColor="text1"/>
                      <w:szCs w:val="22"/>
                      <w:lang w:val="de-DE" w:eastAsia="en-US"/>
                    </w:rPr>
                    <w:t>Zapobieganie utracie danych z powodu utraty / kradzieży laptopa;</w:t>
                  </w:r>
                </w:p>
                <w:p w14:paraId="2A3B32A1" w14:textId="77777777" w:rsidR="00CA4DA1" w:rsidRPr="00E40533" w:rsidRDefault="00CA4DA1" w:rsidP="008C633E">
                  <w:pPr>
                    <w:pStyle w:val="Akapitzlist"/>
                    <w:numPr>
                      <w:ilvl w:val="0"/>
                      <w:numId w:val="98"/>
                    </w:numPr>
                    <w:spacing w:before="0" w:after="0"/>
                    <w:ind w:left="339" w:hanging="339"/>
                    <w:rPr>
                      <w:rFonts w:cstheme="minorHAnsi"/>
                      <w:bCs/>
                      <w:color w:val="000000" w:themeColor="text1"/>
                      <w:szCs w:val="22"/>
                      <w:lang w:val="de-DE"/>
                    </w:rPr>
                  </w:pPr>
                  <w:r w:rsidRPr="00E40533">
                    <w:rPr>
                      <w:rFonts w:cstheme="minorHAnsi"/>
                      <w:bCs/>
                      <w:color w:val="000000" w:themeColor="text1"/>
                      <w:szCs w:val="22"/>
                      <w:lang w:val="de-DE" w:eastAsia="en-US"/>
                    </w:rPr>
                    <w:t>Oprogramowanie musi szyfrować całą zawartość na urządzeniach przenośnych, takich jak Pen Drive'y, dyski USB i udostępnića je tylko autoryzowanym użytkownikom.</w:t>
                  </w:r>
                </w:p>
                <w:p w14:paraId="3C1210C6" w14:textId="77777777" w:rsidR="00CA4DA1" w:rsidRPr="00E40533" w:rsidRDefault="00CA4DA1" w:rsidP="008C633E">
                  <w:pPr>
                    <w:pStyle w:val="Akapitzlist"/>
                    <w:numPr>
                      <w:ilvl w:val="0"/>
                      <w:numId w:val="98"/>
                    </w:numPr>
                    <w:spacing w:before="0" w:after="0"/>
                    <w:ind w:left="339" w:hanging="339"/>
                    <w:rPr>
                      <w:rFonts w:cstheme="minorHAnsi"/>
                      <w:bCs/>
                      <w:color w:val="000000" w:themeColor="text1"/>
                      <w:szCs w:val="22"/>
                      <w:lang w:val="de-DE"/>
                    </w:rPr>
                  </w:pPr>
                  <w:r w:rsidRPr="00E40533">
                    <w:rPr>
                      <w:rFonts w:cstheme="minorHAnsi"/>
                      <w:bCs/>
                      <w:color w:val="000000" w:themeColor="text1"/>
                      <w:szCs w:val="22"/>
                      <w:lang w:val="de-DE" w:eastAsia="en-US"/>
                    </w:rPr>
                    <w:t xml:space="preserve">Oprogramowanie musi umożliwiać blokowanie wybranych przez administratora urządzeń zewnętrznych podłączanych do laptopa; </w:t>
                  </w:r>
                </w:p>
                <w:p w14:paraId="1C1A3DF2" w14:textId="77777777" w:rsidR="00CA4DA1" w:rsidRPr="00E40533" w:rsidRDefault="00CA4DA1" w:rsidP="008C633E">
                  <w:pPr>
                    <w:pStyle w:val="Akapitzlist"/>
                    <w:numPr>
                      <w:ilvl w:val="0"/>
                      <w:numId w:val="98"/>
                    </w:numPr>
                    <w:spacing w:before="0" w:after="0"/>
                    <w:ind w:left="339" w:hanging="339"/>
                    <w:rPr>
                      <w:rFonts w:cstheme="minorHAnsi"/>
                      <w:bCs/>
                      <w:color w:val="000000" w:themeColor="text1"/>
                      <w:szCs w:val="22"/>
                      <w:lang w:val="de-DE"/>
                    </w:rPr>
                  </w:pPr>
                  <w:r w:rsidRPr="00E40533">
                    <w:rPr>
                      <w:rFonts w:cstheme="minorHAnsi"/>
                      <w:bCs/>
                      <w:color w:val="000000" w:themeColor="text1"/>
                      <w:szCs w:val="22"/>
                      <w:lang w:val="de-DE" w:eastAsia="en-US"/>
                    </w:rPr>
                    <w:t>Oprogramowanie musi umożliwiać zdefiniowanie listy zaufanych urządzeń, które nie będą blokowane podczas podłączanie do laptopa;</w:t>
                  </w:r>
                </w:p>
                <w:p w14:paraId="35C7215D" w14:textId="77777777" w:rsidR="00CA4DA1" w:rsidRPr="00E40533" w:rsidRDefault="00CA4DA1" w:rsidP="008C633E">
                  <w:pPr>
                    <w:pStyle w:val="Akapitzlist"/>
                    <w:numPr>
                      <w:ilvl w:val="0"/>
                      <w:numId w:val="98"/>
                    </w:numPr>
                    <w:spacing w:before="0" w:after="0"/>
                    <w:ind w:left="339" w:hanging="339"/>
                    <w:rPr>
                      <w:rFonts w:cstheme="minorHAnsi"/>
                      <w:bCs/>
                      <w:color w:val="000000" w:themeColor="text1"/>
                      <w:szCs w:val="22"/>
                      <w:lang w:val="de-DE"/>
                    </w:rPr>
                  </w:pPr>
                  <w:r w:rsidRPr="00E40533">
                    <w:rPr>
                      <w:rFonts w:cstheme="minorHAnsi"/>
                      <w:bCs/>
                      <w:color w:val="000000" w:themeColor="text1"/>
                      <w:szCs w:val="22"/>
                      <w:lang w:val="de-DE" w:eastAsia="en-US"/>
                    </w:rPr>
                    <w:t>Możliwość blokady zapisywania plików na zewnętrznych dyskach USB;</w:t>
                  </w:r>
                </w:p>
                <w:p w14:paraId="3357CC52" w14:textId="77777777" w:rsidR="00CA4DA1" w:rsidRPr="00E40533" w:rsidRDefault="00CA4DA1" w:rsidP="008C633E">
                  <w:pPr>
                    <w:pStyle w:val="Akapitzlist"/>
                    <w:numPr>
                      <w:ilvl w:val="0"/>
                      <w:numId w:val="98"/>
                    </w:numPr>
                    <w:spacing w:before="0" w:after="0"/>
                    <w:ind w:left="339" w:hanging="339"/>
                    <w:rPr>
                      <w:rFonts w:cstheme="minorHAnsi"/>
                      <w:bCs/>
                      <w:color w:val="000000" w:themeColor="text1"/>
                      <w:szCs w:val="22"/>
                      <w:lang w:val="de-DE"/>
                    </w:rPr>
                  </w:pPr>
                  <w:r w:rsidRPr="00E40533">
                    <w:rPr>
                      <w:rFonts w:cstheme="minorHAnsi"/>
                      <w:bCs/>
                      <w:color w:val="000000" w:themeColor="text1"/>
                      <w:szCs w:val="22"/>
                      <w:lang w:val="de-DE" w:eastAsia="en-US"/>
                    </w:rPr>
                    <w:t xml:space="preserve">Blokada możliwości uruchamiania oprogramowania z takich dysków. </w:t>
                  </w:r>
                </w:p>
                <w:p w14:paraId="4A462FF8" w14:textId="77777777" w:rsidR="00CA4DA1" w:rsidRPr="00E40533" w:rsidRDefault="00CA4DA1" w:rsidP="008C633E">
                  <w:pPr>
                    <w:pStyle w:val="Akapitzlist"/>
                    <w:numPr>
                      <w:ilvl w:val="0"/>
                      <w:numId w:val="98"/>
                    </w:numPr>
                    <w:spacing w:before="0" w:after="0"/>
                    <w:ind w:left="339" w:hanging="339"/>
                    <w:rPr>
                      <w:rFonts w:cstheme="minorHAnsi"/>
                      <w:bCs/>
                      <w:color w:val="000000" w:themeColor="text1"/>
                      <w:szCs w:val="22"/>
                      <w:lang w:val="de-DE"/>
                    </w:rPr>
                  </w:pPr>
                  <w:r w:rsidRPr="00E40533">
                    <w:rPr>
                      <w:rFonts w:cstheme="minorHAnsi"/>
                      <w:bCs/>
                      <w:color w:val="000000" w:themeColor="text1"/>
                      <w:szCs w:val="22"/>
                      <w:lang w:val="de-DE" w:eastAsia="en-US"/>
                    </w:rPr>
                    <w:t>Blokada ta powinna umożliwiać korzystanie z pozostałych danych zapisanych na takich dyskach.</w:t>
                  </w:r>
                </w:p>
                <w:p w14:paraId="01AB1031" w14:textId="77777777" w:rsidR="00CA4DA1" w:rsidRPr="00E40533" w:rsidRDefault="00CA4DA1" w:rsidP="008C633E">
                  <w:pPr>
                    <w:pStyle w:val="Akapitzlist"/>
                    <w:numPr>
                      <w:ilvl w:val="0"/>
                      <w:numId w:val="98"/>
                    </w:numPr>
                    <w:spacing w:before="0" w:after="0"/>
                    <w:ind w:left="339" w:hanging="339"/>
                    <w:rPr>
                      <w:rFonts w:cstheme="minorHAnsi"/>
                      <w:bCs/>
                      <w:color w:val="000000" w:themeColor="text1"/>
                      <w:szCs w:val="22"/>
                      <w:lang w:val="de-DE"/>
                    </w:rPr>
                  </w:pPr>
                  <w:r w:rsidRPr="00E40533">
                    <w:rPr>
                      <w:rFonts w:cstheme="minorHAnsi"/>
                      <w:bCs/>
                      <w:color w:val="000000" w:themeColor="text1"/>
                      <w:szCs w:val="22"/>
                      <w:lang w:val="de-DE" w:eastAsia="en-US"/>
                    </w:rPr>
                    <w:t>Interfejs musi wyświetlać monity o zbliżającym się zakończeniu licencji, a także powiadamiać o zakończeniu licencji.</w:t>
                  </w:r>
                </w:p>
                <w:p w14:paraId="1A98EC23" w14:textId="77777777" w:rsidR="00CA4DA1" w:rsidRPr="00E40533" w:rsidRDefault="00CA4DA1" w:rsidP="008C633E">
                  <w:pPr>
                    <w:pStyle w:val="Akapitzlist"/>
                    <w:numPr>
                      <w:ilvl w:val="0"/>
                      <w:numId w:val="98"/>
                    </w:numPr>
                    <w:spacing w:before="0" w:after="0"/>
                    <w:ind w:left="339" w:hanging="339"/>
                    <w:rPr>
                      <w:rFonts w:cstheme="minorHAnsi"/>
                      <w:bCs/>
                      <w:color w:val="000000" w:themeColor="text1"/>
                      <w:szCs w:val="22"/>
                      <w:lang w:val="de-DE"/>
                    </w:rPr>
                  </w:pPr>
                  <w:r w:rsidRPr="00E40533">
                    <w:rPr>
                      <w:rFonts w:cstheme="minorHAnsi"/>
                      <w:bCs/>
                      <w:color w:val="000000" w:themeColor="text1"/>
                      <w:szCs w:val="22"/>
                      <w:lang w:val="de-DE" w:eastAsia="en-US"/>
                    </w:rPr>
                    <w:t xml:space="preserve">Moduł chroniący dane użytkownika przed działaniem oprogramowania ransomware. </w:t>
                  </w:r>
                </w:p>
                <w:p w14:paraId="77A7C75E" w14:textId="77777777" w:rsidR="00CA4DA1" w:rsidRPr="00E40533" w:rsidRDefault="00CA4DA1" w:rsidP="008C633E">
                  <w:pPr>
                    <w:pStyle w:val="Akapitzlist"/>
                    <w:numPr>
                      <w:ilvl w:val="0"/>
                      <w:numId w:val="98"/>
                    </w:numPr>
                    <w:spacing w:before="0" w:after="0"/>
                    <w:ind w:left="339" w:hanging="339"/>
                    <w:rPr>
                      <w:rFonts w:cstheme="minorHAnsi"/>
                      <w:bCs/>
                      <w:color w:val="000000" w:themeColor="text1"/>
                      <w:szCs w:val="22"/>
                      <w:lang w:val="de-DE"/>
                    </w:rPr>
                  </w:pPr>
                  <w:r w:rsidRPr="00E40533">
                    <w:rPr>
                      <w:rFonts w:cstheme="minorHAnsi"/>
                      <w:bCs/>
                      <w:color w:val="000000" w:themeColor="text1"/>
                      <w:szCs w:val="22"/>
                      <w:lang w:val="de-DE" w:eastAsia="en-US"/>
                    </w:rPr>
                    <w:t>Ograniczanie możliwości modyfikowania chronionych plików, tylko procesom systemowym oraz zaufanym aplikacjom.</w:t>
                  </w:r>
                </w:p>
                <w:p w14:paraId="7A984B05" w14:textId="77777777" w:rsidR="00CA4DA1" w:rsidRPr="00E40533" w:rsidRDefault="00CA4DA1" w:rsidP="008C633E">
                  <w:pPr>
                    <w:pStyle w:val="Akapitzlist"/>
                    <w:numPr>
                      <w:ilvl w:val="0"/>
                      <w:numId w:val="98"/>
                    </w:numPr>
                    <w:spacing w:before="0" w:after="0"/>
                    <w:ind w:left="339" w:hanging="339"/>
                    <w:rPr>
                      <w:rFonts w:cstheme="minorHAnsi"/>
                      <w:bCs/>
                      <w:color w:val="000000" w:themeColor="text1"/>
                      <w:szCs w:val="22"/>
                      <w:lang w:val="de-DE"/>
                    </w:rPr>
                  </w:pPr>
                  <w:r w:rsidRPr="00E40533">
                    <w:rPr>
                      <w:rFonts w:cstheme="minorHAnsi"/>
                      <w:bCs/>
                      <w:color w:val="000000" w:themeColor="text1"/>
                      <w:szCs w:val="22"/>
                      <w:lang w:val="de-DE" w:eastAsia="en-US"/>
                    </w:rPr>
                    <w:t>Możliwość dowolnego zdefiniowania chronionych folderów zawierających wrażliwe dane użytkownika.</w:t>
                  </w:r>
                </w:p>
                <w:p w14:paraId="3F82F1FB" w14:textId="77777777" w:rsidR="00CA4DA1" w:rsidRPr="00E40533" w:rsidRDefault="00CA4DA1" w:rsidP="008C633E">
                  <w:pPr>
                    <w:pStyle w:val="Akapitzlist"/>
                    <w:numPr>
                      <w:ilvl w:val="0"/>
                      <w:numId w:val="98"/>
                    </w:numPr>
                    <w:spacing w:before="0" w:after="0"/>
                    <w:ind w:left="339" w:hanging="339"/>
                    <w:rPr>
                      <w:rFonts w:cstheme="minorHAnsi"/>
                      <w:bCs/>
                      <w:color w:val="000000" w:themeColor="text1"/>
                      <w:szCs w:val="22"/>
                      <w:lang w:val="de-DE"/>
                    </w:rPr>
                  </w:pPr>
                  <w:r w:rsidRPr="00E40533">
                    <w:rPr>
                      <w:rFonts w:cstheme="minorHAnsi"/>
                      <w:bCs/>
                      <w:color w:val="000000" w:themeColor="text1"/>
                      <w:szCs w:val="22"/>
                      <w:lang w:val="de-DE" w:eastAsia="en-US"/>
                    </w:rPr>
                    <w:t>Aplikacje uruchamiane z zaufanych folderów musza mieć możliwość modyfikowania plików objętych dodatkową ochroną any ransomware.</w:t>
                  </w:r>
                </w:p>
                <w:p w14:paraId="1D8A0B11" w14:textId="77777777" w:rsidR="00CA4DA1" w:rsidRPr="00E40533" w:rsidRDefault="00CA4DA1" w:rsidP="008C633E">
                  <w:pPr>
                    <w:pStyle w:val="Akapitzlist"/>
                    <w:numPr>
                      <w:ilvl w:val="0"/>
                      <w:numId w:val="98"/>
                    </w:numPr>
                    <w:spacing w:before="0" w:after="0"/>
                    <w:ind w:left="339" w:hanging="339"/>
                    <w:rPr>
                      <w:rFonts w:cstheme="minorHAnsi"/>
                      <w:bCs/>
                      <w:color w:val="000000" w:themeColor="text1"/>
                      <w:szCs w:val="22"/>
                      <w:lang w:val="de-DE"/>
                    </w:rPr>
                  </w:pPr>
                  <w:r w:rsidRPr="00E40533">
                    <w:rPr>
                      <w:rFonts w:cstheme="minorHAnsi"/>
                      <w:bCs/>
                      <w:color w:val="000000" w:themeColor="text1"/>
                      <w:szCs w:val="22"/>
                      <w:lang w:val="de-DE" w:eastAsia="en-US"/>
                    </w:rPr>
                    <w:t>Monitorowanie krytycznych danych użytkownika zapobiegające przed atakami ransomware;</w:t>
                  </w:r>
                </w:p>
                <w:p w14:paraId="53D75FB2" w14:textId="77777777" w:rsidR="00CA4DA1" w:rsidRPr="00E40533" w:rsidRDefault="00CA4DA1" w:rsidP="008C633E">
                  <w:pPr>
                    <w:pStyle w:val="Akapitzlist"/>
                    <w:numPr>
                      <w:ilvl w:val="0"/>
                      <w:numId w:val="98"/>
                    </w:numPr>
                    <w:spacing w:before="0" w:after="0"/>
                    <w:ind w:left="339" w:hanging="339"/>
                    <w:rPr>
                      <w:rFonts w:cstheme="minorHAnsi"/>
                      <w:bCs/>
                      <w:color w:val="000000" w:themeColor="text1"/>
                      <w:szCs w:val="22"/>
                      <w:lang w:val="de-DE"/>
                    </w:rPr>
                  </w:pPr>
                  <w:r w:rsidRPr="00E40533">
                    <w:rPr>
                      <w:rFonts w:cstheme="minorHAnsi"/>
                      <w:bCs/>
                      <w:color w:val="000000" w:themeColor="text1"/>
                      <w:szCs w:val="22"/>
                      <w:lang w:val="de-DE" w:eastAsia="en-US"/>
                    </w:rPr>
                    <w:t>Konsola zarządzająca musi umożliwiać co najmniej:</w:t>
                  </w:r>
                </w:p>
                <w:p w14:paraId="087F0550" w14:textId="77777777" w:rsidR="00CA4DA1" w:rsidRPr="00E40533" w:rsidRDefault="00CA4DA1" w:rsidP="008C633E">
                  <w:pPr>
                    <w:pStyle w:val="Akapitzlist"/>
                    <w:numPr>
                      <w:ilvl w:val="0"/>
                      <w:numId w:val="99"/>
                    </w:numPr>
                    <w:spacing w:before="0" w:after="0"/>
                    <w:rPr>
                      <w:rFonts w:cstheme="minorHAnsi"/>
                      <w:bCs/>
                      <w:color w:val="000000" w:themeColor="text1"/>
                      <w:szCs w:val="22"/>
                      <w:lang w:val="de-DE"/>
                    </w:rPr>
                  </w:pPr>
                  <w:r w:rsidRPr="00E40533">
                    <w:rPr>
                      <w:rFonts w:cstheme="minorHAnsi"/>
                      <w:bCs/>
                      <w:color w:val="000000" w:themeColor="text1"/>
                      <w:szCs w:val="22"/>
                      <w:lang w:val="de-DE"/>
                    </w:rPr>
                    <w:t>przechowywanie danych w bazie typu SQL;</w:t>
                  </w:r>
                </w:p>
                <w:p w14:paraId="0BFB72C8" w14:textId="77777777" w:rsidR="00CA4DA1" w:rsidRPr="00E40533" w:rsidRDefault="00CA4DA1" w:rsidP="008C633E">
                  <w:pPr>
                    <w:pStyle w:val="Akapitzlist"/>
                    <w:numPr>
                      <w:ilvl w:val="0"/>
                      <w:numId w:val="99"/>
                    </w:numPr>
                    <w:spacing w:before="0" w:after="0"/>
                    <w:rPr>
                      <w:rFonts w:cstheme="minorHAnsi"/>
                      <w:bCs/>
                      <w:color w:val="000000" w:themeColor="text1"/>
                      <w:szCs w:val="22"/>
                      <w:lang w:val="de-DE"/>
                    </w:rPr>
                  </w:pPr>
                  <w:r w:rsidRPr="00E40533">
                    <w:rPr>
                      <w:rFonts w:cstheme="minorHAnsi"/>
                      <w:bCs/>
                      <w:color w:val="000000" w:themeColor="text1"/>
                      <w:szCs w:val="22"/>
                      <w:lang w:val="de-DE" w:eastAsia="en-US"/>
                    </w:rPr>
                    <w:t>zdalną instalację lub deinstalację oprogramowania na laptopach, zakresie adresów IP lub grupie z ActiveDirectory;</w:t>
                  </w:r>
                </w:p>
                <w:p w14:paraId="486F1648" w14:textId="77777777" w:rsidR="00CA4DA1" w:rsidRPr="00E40533" w:rsidRDefault="00CA4DA1" w:rsidP="008C633E">
                  <w:pPr>
                    <w:pStyle w:val="Akapitzlist"/>
                    <w:numPr>
                      <w:ilvl w:val="0"/>
                      <w:numId w:val="99"/>
                    </w:numPr>
                    <w:spacing w:before="0" w:after="0"/>
                    <w:rPr>
                      <w:rFonts w:cstheme="minorHAnsi"/>
                      <w:bCs/>
                      <w:color w:val="000000" w:themeColor="text1"/>
                      <w:szCs w:val="22"/>
                      <w:lang w:val="de-DE"/>
                    </w:rPr>
                  </w:pPr>
                  <w:r w:rsidRPr="00E40533">
                    <w:rPr>
                      <w:rFonts w:cstheme="minorHAnsi"/>
                      <w:bCs/>
                      <w:color w:val="000000" w:themeColor="text1"/>
                      <w:szCs w:val="22"/>
                      <w:lang w:val="de-DE" w:eastAsia="en-US"/>
                    </w:rPr>
                    <w:t>tworzenie paczek instalacyjnych oprogramowaniaw formie plików .exe       lub .msi;</w:t>
                  </w:r>
                </w:p>
                <w:p w14:paraId="68B6A7C3" w14:textId="77777777" w:rsidR="00CA4DA1" w:rsidRPr="00E40533" w:rsidRDefault="00CA4DA1" w:rsidP="008C633E">
                  <w:pPr>
                    <w:pStyle w:val="Akapitzlist"/>
                    <w:numPr>
                      <w:ilvl w:val="0"/>
                      <w:numId w:val="99"/>
                    </w:numPr>
                    <w:spacing w:before="0" w:after="0"/>
                    <w:rPr>
                      <w:rFonts w:cstheme="minorHAnsi"/>
                      <w:bCs/>
                      <w:color w:val="000000" w:themeColor="text1"/>
                      <w:szCs w:val="22"/>
                      <w:lang w:val="de-DE"/>
                    </w:rPr>
                  </w:pPr>
                  <w:r w:rsidRPr="00E40533">
                    <w:rPr>
                      <w:rFonts w:cstheme="minorHAnsi"/>
                      <w:bCs/>
                      <w:color w:val="000000" w:themeColor="text1"/>
                      <w:szCs w:val="22"/>
                      <w:lang w:val="de-DE" w:eastAsia="en-US"/>
                    </w:rPr>
                    <w:t>centralna dystrybucja na zarządzanych laptopach uaktualnień definicji ochronnych bez dostępu do sieci Internet.</w:t>
                  </w:r>
                </w:p>
                <w:p w14:paraId="424EDB5A" w14:textId="77777777" w:rsidR="00CA4DA1" w:rsidRPr="00E40533" w:rsidRDefault="00CA4DA1" w:rsidP="008C633E">
                  <w:pPr>
                    <w:pStyle w:val="Akapitzlist"/>
                    <w:numPr>
                      <w:ilvl w:val="0"/>
                      <w:numId w:val="99"/>
                    </w:numPr>
                    <w:spacing w:before="0" w:after="0"/>
                    <w:rPr>
                      <w:rFonts w:cstheme="minorHAnsi"/>
                      <w:bCs/>
                      <w:color w:val="000000" w:themeColor="text1"/>
                      <w:szCs w:val="22"/>
                      <w:lang w:val="de-DE"/>
                    </w:rPr>
                  </w:pPr>
                  <w:r w:rsidRPr="00E40533">
                    <w:rPr>
                      <w:rFonts w:cstheme="minorHAnsi"/>
                      <w:bCs/>
                      <w:color w:val="000000" w:themeColor="text1"/>
                      <w:szCs w:val="22"/>
                      <w:lang w:val="de-DE" w:eastAsia="en-US"/>
                    </w:rPr>
                    <w:t>raportowanie, z prezentacją tabelaryczną i graficzną, z możliwością automatycznego czyszczenia starych raportów, z możliwością eksportu do formatów CSV i PDF, prezentujące dane zarówno z logowania zdarzeń konsoli, jak i danych/raportów zbieranych ze laptopach, w tym raporty o oprogramowaniu zainstalowanym na laptopach;</w:t>
                  </w:r>
                </w:p>
                <w:p w14:paraId="6641DAAB" w14:textId="77777777" w:rsidR="00CA4DA1" w:rsidRPr="00E40533" w:rsidRDefault="00CA4DA1" w:rsidP="008C633E">
                  <w:pPr>
                    <w:pStyle w:val="Akapitzlist"/>
                    <w:numPr>
                      <w:ilvl w:val="0"/>
                      <w:numId w:val="99"/>
                    </w:numPr>
                    <w:spacing w:before="0" w:after="0"/>
                    <w:rPr>
                      <w:rFonts w:cstheme="minorHAnsi"/>
                      <w:bCs/>
                      <w:color w:val="000000" w:themeColor="text1"/>
                      <w:szCs w:val="22"/>
                      <w:lang w:val="de-DE"/>
                    </w:rPr>
                  </w:pPr>
                  <w:r w:rsidRPr="00E40533">
                    <w:rPr>
                      <w:rFonts w:cstheme="minorHAnsi"/>
                      <w:bCs/>
                      <w:color w:val="000000" w:themeColor="text1"/>
                      <w:szCs w:val="22"/>
                      <w:lang w:val="de-DE" w:eastAsia="en-US"/>
                    </w:rPr>
                    <w:t>definiowanie struktury zarządzanie opartej o role i polityki, w których każda z funkcjonalności musi mieć możliwość konfiguracji;</w:t>
                  </w:r>
                </w:p>
                <w:p w14:paraId="076EBD33" w14:textId="77777777" w:rsidR="00CA4DA1" w:rsidRPr="00E40533" w:rsidRDefault="00CA4DA1" w:rsidP="008C633E">
                  <w:pPr>
                    <w:pStyle w:val="Akapitzlist"/>
                    <w:numPr>
                      <w:ilvl w:val="0"/>
                      <w:numId w:val="98"/>
                    </w:numPr>
                    <w:spacing w:before="0" w:after="0"/>
                    <w:ind w:left="339"/>
                    <w:rPr>
                      <w:rFonts w:cstheme="minorHAnsi"/>
                      <w:bCs/>
                      <w:color w:val="000000" w:themeColor="text1"/>
                      <w:szCs w:val="22"/>
                      <w:lang w:val="de-DE"/>
                    </w:rPr>
                  </w:pPr>
                  <w:r w:rsidRPr="00E40533">
                    <w:rPr>
                      <w:rFonts w:cstheme="minorHAnsi"/>
                      <w:bCs/>
                      <w:color w:val="000000" w:themeColor="text1"/>
                      <w:szCs w:val="22"/>
                      <w:lang w:val="de-DE"/>
                    </w:rPr>
                    <w:t xml:space="preserve">Program musi wyświetlać status bezpieczeństwa urządzeń końcowych </w:t>
                  </w:r>
                </w:p>
                <w:p w14:paraId="3E5CF04B" w14:textId="77777777" w:rsidR="00CA4DA1" w:rsidRPr="00E40533" w:rsidRDefault="00CA4DA1" w:rsidP="008C633E">
                  <w:pPr>
                    <w:pStyle w:val="Akapitzlist"/>
                    <w:spacing w:before="0" w:after="0"/>
                    <w:ind w:left="339"/>
                    <w:rPr>
                      <w:rFonts w:cstheme="minorHAnsi"/>
                      <w:bCs/>
                      <w:color w:val="000000" w:themeColor="text1"/>
                      <w:szCs w:val="22"/>
                      <w:lang w:val="de-DE"/>
                    </w:rPr>
                  </w:pPr>
                  <w:r w:rsidRPr="00E40533">
                    <w:rPr>
                      <w:rFonts w:cstheme="minorHAnsi"/>
                      <w:bCs/>
                      <w:color w:val="000000" w:themeColor="text1"/>
                      <w:szCs w:val="22"/>
                      <w:lang w:val="de-DE"/>
                    </w:rPr>
                    <w:t>zainstalowanych w różnych lokalizacjach;</w:t>
                  </w:r>
                </w:p>
                <w:p w14:paraId="0E7B51E1" w14:textId="77777777" w:rsidR="00CA4DA1" w:rsidRPr="00E40533" w:rsidRDefault="00CA4DA1" w:rsidP="008C633E">
                  <w:pPr>
                    <w:pStyle w:val="Akapitzlist"/>
                    <w:numPr>
                      <w:ilvl w:val="0"/>
                      <w:numId w:val="98"/>
                    </w:numPr>
                    <w:spacing w:before="0" w:after="0"/>
                    <w:ind w:left="339"/>
                    <w:rPr>
                      <w:rFonts w:cstheme="minorHAnsi"/>
                      <w:bCs/>
                      <w:color w:val="000000" w:themeColor="text1"/>
                      <w:szCs w:val="22"/>
                      <w:lang w:val="de-DE"/>
                    </w:rPr>
                  </w:pPr>
                  <w:r w:rsidRPr="00E40533">
                    <w:rPr>
                      <w:rFonts w:cstheme="minorHAnsi"/>
                      <w:bCs/>
                      <w:color w:val="000000" w:themeColor="text1"/>
                      <w:szCs w:val="22"/>
                      <w:lang w:val="de-DE" w:eastAsia="en-US"/>
                    </w:rPr>
                    <w:t xml:space="preserve">Musi </w:t>
                  </w:r>
                  <w:r w:rsidRPr="00E40533">
                    <w:rPr>
                      <w:rFonts w:cstheme="minorHAnsi"/>
                      <w:bCs/>
                      <w:color w:val="000000" w:themeColor="text1"/>
                      <w:szCs w:val="22"/>
                      <w:lang w:val="de-DE"/>
                    </w:rPr>
                    <w:t>umożliwiać tworzenie</w:t>
                  </w:r>
                  <w:r w:rsidRPr="00E40533">
                    <w:rPr>
                      <w:rFonts w:cstheme="minorHAnsi"/>
                      <w:bCs/>
                      <w:color w:val="000000" w:themeColor="text1"/>
                      <w:szCs w:val="22"/>
                      <w:lang w:val="de-DE" w:eastAsia="en-US"/>
                    </w:rPr>
                    <w:t xml:space="preserve"> kopii z</w:t>
                  </w:r>
                  <w:r w:rsidRPr="00E40533">
                    <w:rPr>
                      <w:rFonts w:cstheme="minorHAnsi"/>
                      <w:bCs/>
                      <w:color w:val="000000" w:themeColor="text1"/>
                      <w:szCs w:val="22"/>
                      <w:lang w:val="de-DE"/>
                    </w:rPr>
                    <w:t>apasowych i przywracania plików konfiguracyjnych z serwera w chmurze;</w:t>
                  </w:r>
                </w:p>
                <w:p w14:paraId="2C00D60B" w14:textId="77777777" w:rsidR="00CA4DA1" w:rsidRPr="00E40533" w:rsidRDefault="00CA4DA1" w:rsidP="008C633E">
                  <w:pPr>
                    <w:pStyle w:val="Akapitzlist"/>
                    <w:numPr>
                      <w:ilvl w:val="0"/>
                      <w:numId w:val="98"/>
                    </w:numPr>
                    <w:spacing w:before="0" w:after="0"/>
                    <w:ind w:left="339"/>
                    <w:rPr>
                      <w:rFonts w:cstheme="minorHAnsi"/>
                      <w:bCs/>
                      <w:color w:val="000000" w:themeColor="text1"/>
                      <w:szCs w:val="22"/>
                      <w:lang w:val="de-DE"/>
                    </w:rPr>
                  </w:pPr>
                  <w:r w:rsidRPr="00E40533">
                    <w:rPr>
                      <w:rFonts w:cstheme="minorHAnsi"/>
                      <w:bCs/>
                      <w:color w:val="000000" w:themeColor="text1"/>
                      <w:szCs w:val="22"/>
                      <w:lang w:val="de-DE" w:eastAsia="en-US"/>
                    </w:rPr>
                    <w:t>Musi umożliwić dostęp do chmury zgodnie z przypisaniem do grupy;</w:t>
                  </w:r>
                </w:p>
                <w:p w14:paraId="37202B67" w14:textId="77777777" w:rsidR="00CA4DA1" w:rsidRPr="00E40533" w:rsidRDefault="00CA4DA1" w:rsidP="008C633E">
                  <w:pPr>
                    <w:pStyle w:val="Akapitzlist"/>
                    <w:numPr>
                      <w:ilvl w:val="0"/>
                      <w:numId w:val="98"/>
                    </w:numPr>
                    <w:spacing w:before="0" w:after="0"/>
                    <w:ind w:left="339"/>
                    <w:rPr>
                      <w:rFonts w:cstheme="minorHAnsi"/>
                      <w:bCs/>
                      <w:color w:val="000000" w:themeColor="text1"/>
                      <w:szCs w:val="22"/>
                      <w:lang w:val="de-DE"/>
                    </w:rPr>
                  </w:pPr>
                  <w:r w:rsidRPr="00E40533">
                    <w:rPr>
                      <w:rFonts w:cstheme="minorHAnsi"/>
                      <w:bCs/>
                      <w:color w:val="000000" w:themeColor="text1"/>
                      <w:szCs w:val="22"/>
                      <w:lang w:val="de-DE" w:eastAsia="en-US"/>
                    </w:rPr>
                    <w:t>Musi posiadać dostęp do konsoli z dowolnego miejsca;</w:t>
                  </w:r>
                </w:p>
                <w:p w14:paraId="682DEC3A" w14:textId="77777777" w:rsidR="00CA4DA1" w:rsidRPr="00E40533" w:rsidRDefault="00CA4DA1" w:rsidP="008C633E">
                  <w:pPr>
                    <w:pStyle w:val="Akapitzlist"/>
                    <w:numPr>
                      <w:ilvl w:val="0"/>
                      <w:numId w:val="98"/>
                    </w:numPr>
                    <w:spacing w:before="0" w:after="0"/>
                    <w:ind w:left="339"/>
                    <w:rPr>
                      <w:rFonts w:cstheme="minorHAnsi"/>
                      <w:bCs/>
                      <w:color w:val="000000" w:themeColor="text1"/>
                      <w:szCs w:val="22"/>
                      <w:lang w:val="de-DE"/>
                    </w:rPr>
                  </w:pPr>
                  <w:r w:rsidRPr="00E40533">
                    <w:rPr>
                      <w:rFonts w:cstheme="minorHAnsi"/>
                      <w:bCs/>
                      <w:color w:val="000000" w:themeColor="text1"/>
                      <w:szCs w:val="22"/>
                      <w:lang w:val="de-DE" w:eastAsia="en-US"/>
                    </w:rPr>
                    <w:t>Musi umożliwiać przeglądanie raportów sumarycznych dla wszystkich urządzeń</w:t>
                  </w:r>
                </w:p>
                <w:p w14:paraId="44CC56CB" w14:textId="77777777" w:rsidR="00CA4DA1" w:rsidRPr="00E40533" w:rsidRDefault="00CA4DA1" w:rsidP="008C633E">
                  <w:pPr>
                    <w:pStyle w:val="Akapitzlist"/>
                    <w:numPr>
                      <w:ilvl w:val="0"/>
                      <w:numId w:val="98"/>
                    </w:numPr>
                    <w:spacing w:before="0" w:after="0"/>
                    <w:ind w:left="339"/>
                    <w:rPr>
                      <w:rFonts w:cstheme="minorHAnsi"/>
                      <w:bCs/>
                      <w:color w:val="000000" w:themeColor="text1"/>
                      <w:szCs w:val="22"/>
                      <w:lang w:val="de-DE"/>
                    </w:rPr>
                  </w:pPr>
                  <w:r w:rsidRPr="00E40533">
                    <w:rPr>
                      <w:rFonts w:cstheme="minorHAnsi"/>
                      <w:bCs/>
                      <w:color w:val="000000" w:themeColor="text1"/>
                      <w:szCs w:val="22"/>
                      <w:lang w:val="de-DE" w:eastAsia="en-US"/>
                    </w:rPr>
                    <w:t>Musi umożliwiać raportowanie i powiadamianie za pomocą poczty elektronicznej</w:t>
                  </w:r>
                </w:p>
                <w:p w14:paraId="6E2A8EE6" w14:textId="77777777" w:rsidR="00CA4DA1" w:rsidRPr="00E40533" w:rsidRDefault="00CA4DA1" w:rsidP="008C633E">
                  <w:pPr>
                    <w:pStyle w:val="Akapitzlist"/>
                    <w:numPr>
                      <w:ilvl w:val="0"/>
                      <w:numId w:val="98"/>
                    </w:numPr>
                    <w:spacing w:before="0" w:after="0"/>
                    <w:ind w:left="339"/>
                    <w:rPr>
                      <w:rFonts w:cstheme="minorHAnsi"/>
                      <w:bCs/>
                      <w:color w:val="000000" w:themeColor="text1"/>
                      <w:szCs w:val="22"/>
                      <w:lang w:val="de-DE"/>
                    </w:rPr>
                  </w:pPr>
                  <w:r w:rsidRPr="00E40533">
                    <w:rPr>
                      <w:rFonts w:cstheme="minorHAnsi"/>
                      <w:bCs/>
                      <w:color w:val="000000" w:themeColor="text1"/>
                      <w:szCs w:val="22"/>
                      <w:lang w:val="de-DE" w:eastAsia="en-US"/>
                    </w:rPr>
                    <w:t>Konsola do zarządzania i monitorowania użycia zaszyfrowanych woluminów dyskowych, zarządzania informacjami odzyskiwania, niezbędnymi do uzyskania dostępu do zaszyfrowanych danyc;</w:t>
                  </w:r>
                </w:p>
                <w:p w14:paraId="71B8EFA2" w14:textId="77777777" w:rsidR="00CA4DA1" w:rsidRPr="00E40533" w:rsidRDefault="00CA4DA1" w:rsidP="008C633E">
                  <w:pPr>
                    <w:pStyle w:val="Akapitzlist"/>
                    <w:numPr>
                      <w:ilvl w:val="0"/>
                      <w:numId w:val="98"/>
                    </w:numPr>
                    <w:spacing w:before="0" w:after="0"/>
                    <w:ind w:left="339"/>
                    <w:rPr>
                      <w:rFonts w:cstheme="minorHAnsi"/>
                      <w:bCs/>
                      <w:color w:val="000000" w:themeColor="text1"/>
                      <w:szCs w:val="22"/>
                      <w:lang w:val="de-DE"/>
                    </w:rPr>
                  </w:pPr>
                  <w:r w:rsidRPr="00E40533">
                    <w:rPr>
                      <w:rFonts w:cstheme="minorHAnsi"/>
                      <w:bCs/>
                      <w:color w:val="000000" w:themeColor="text1"/>
                      <w:szCs w:val="22"/>
                      <w:lang w:val="de-DE" w:eastAsia="en-US"/>
                    </w:rPr>
                    <w:t>Aktualizacja oprogramowania w trybie offline, za pomocą paczek aktualizacyjnych;</w:t>
                  </w:r>
                </w:p>
                <w:p w14:paraId="5ECE1136" w14:textId="77777777" w:rsidR="00CA4DA1" w:rsidRPr="00E40533" w:rsidRDefault="00CA4DA1" w:rsidP="008C633E">
                  <w:pPr>
                    <w:pStyle w:val="Akapitzlist"/>
                    <w:numPr>
                      <w:ilvl w:val="0"/>
                      <w:numId w:val="98"/>
                    </w:numPr>
                    <w:spacing w:before="0" w:after="0"/>
                    <w:ind w:left="339"/>
                    <w:rPr>
                      <w:rFonts w:cstheme="minorHAnsi"/>
                      <w:bCs/>
                      <w:color w:val="000000" w:themeColor="text1"/>
                      <w:szCs w:val="22"/>
                      <w:lang w:val="de-DE"/>
                    </w:rPr>
                  </w:pPr>
                  <w:r w:rsidRPr="00E40533">
                    <w:rPr>
                      <w:rFonts w:cstheme="minorHAnsi"/>
                      <w:bCs/>
                      <w:color w:val="000000" w:themeColor="text1"/>
                      <w:szCs w:val="22"/>
                      <w:lang w:val="de-DE" w:eastAsia="en-US"/>
                    </w:rPr>
                    <w:t>Konsola systemu musi umożliwiać, co najmniej:</w:t>
                  </w:r>
                </w:p>
                <w:p w14:paraId="22772C18" w14:textId="77777777" w:rsidR="00CA4DA1" w:rsidRPr="00E40533" w:rsidRDefault="00CA4DA1" w:rsidP="008C633E">
                  <w:pPr>
                    <w:pStyle w:val="Akapitzlist"/>
                    <w:numPr>
                      <w:ilvl w:val="0"/>
                      <w:numId w:val="100"/>
                    </w:numPr>
                    <w:spacing w:before="0" w:after="0"/>
                    <w:rPr>
                      <w:rFonts w:cstheme="minorHAnsi"/>
                      <w:bCs/>
                      <w:color w:val="000000" w:themeColor="text1"/>
                      <w:szCs w:val="22"/>
                      <w:lang w:val="de-DE"/>
                    </w:rPr>
                  </w:pPr>
                  <w:r w:rsidRPr="00E40533">
                    <w:rPr>
                      <w:rFonts w:cstheme="minorHAnsi"/>
                      <w:bCs/>
                      <w:color w:val="000000" w:themeColor="text1"/>
                      <w:szCs w:val="22"/>
                      <w:lang w:val="de-DE"/>
                    </w:rPr>
                    <w:t>różne ustawienia dostępu dla urządzeń: pełny dostęp, tylko do odczytu i blokowanie</w:t>
                  </w:r>
                </w:p>
                <w:p w14:paraId="50E368A3" w14:textId="77777777" w:rsidR="00CA4DA1" w:rsidRPr="00E40533" w:rsidRDefault="00CA4DA1" w:rsidP="008C633E">
                  <w:pPr>
                    <w:pStyle w:val="Akapitzlist"/>
                    <w:numPr>
                      <w:ilvl w:val="0"/>
                      <w:numId w:val="100"/>
                    </w:numPr>
                    <w:spacing w:before="0" w:after="0"/>
                    <w:rPr>
                      <w:rFonts w:cstheme="minorHAnsi"/>
                      <w:bCs/>
                      <w:color w:val="000000" w:themeColor="text1"/>
                      <w:szCs w:val="22"/>
                      <w:lang w:val="de-DE"/>
                    </w:rPr>
                  </w:pPr>
                  <w:r w:rsidRPr="00E40533">
                    <w:rPr>
                      <w:rFonts w:cstheme="minorHAnsi"/>
                      <w:bCs/>
                      <w:color w:val="000000" w:themeColor="text1"/>
                      <w:szCs w:val="22"/>
                      <w:lang w:val="de-DE" w:eastAsia="en-US"/>
                    </w:rPr>
                    <w:t xml:space="preserve">przyznanie praw dostępu dla nośników pamięci tj. USB, CD </w:t>
                  </w:r>
                </w:p>
                <w:p w14:paraId="3F321FD7" w14:textId="77777777" w:rsidR="00CA4DA1" w:rsidRPr="00E40533" w:rsidRDefault="00CA4DA1" w:rsidP="008C633E">
                  <w:pPr>
                    <w:pStyle w:val="Akapitzlist"/>
                    <w:numPr>
                      <w:ilvl w:val="0"/>
                      <w:numId w:val="100"/>
                    </w:numPr>
                    <w:spacing w:before="0" w:after="0"/>
                    <w:rPr>
                      <w:rFonts w:cstheme="minorHAnsi"/>
                      <w:bCs/>
                      <w:color w:val="000000" w:themeColor="text1"/>
                      <w:szCs w:val="22"/>
                      <w:lang w:val="de-DE"/>
                    </w:rPr>
                  </w:pPr>
                  <w:r w:rsidRPr="00E40533">
                    <w:rPr>
                      <w:rFonts w:cstheme="minorHAnsi"/>
                      <w:bCs/>
                      <w:color w:val="000000" w:themeColor="text1"/>
                      <w:szCs w:val="22"/>
                      <w:lang w:val="de-DE" w:eastAsia="en-US"/>
                    </w:rPr>
                    <w:t>regulowanie połączeń WiFi i Bluetooth</w:t>
                  </w:r>
                </w:p>
                <w:p w14:paraId="00FC40CB" w14:textId="77777777" w:rsidR="00CA4DA1" w:rsidRPr="00E40533" w:rsidRDefault="00CA4DA1" w:rsidP="008C633E">
                  <w:pPr>
                    <w:pStyle w:val="Akapitzlist"/>
                    <w:numPr>
                      <w:ilvl w:val="0"/>
                      <w:numId w:val="100"/>
                    </w:numPr>
                    <w:spacing w:before="0" w:after="0"/>
                    <w:rPr>
                      <w:rFonts w:cstheme="minorHAnsi"/>
                      <w:bCs/>
                      <w:color w:val="000000" w:themeColor="text1"/>
                      <w:szCs w:val="22"/>
                      <w:lang w:val="de-DE"/>
                    </w:rPr>
                  </w:pPr>
                  <w:r w:rsidRPr="00E40533">
                    <w:rPr>
                      <w:rFonts w:cstheme="minorHAnsi"/>
                      <w:bCs/>
                      <w:color w:val="000000" w:themeColor="text1"/>
                      <w:szCs w:val="22"/>
                      <w:lang w:val="de-DE" w:eastAsia="en-US"/>
                    </w:rPr>
                    <w:t>kontrolowanie i regulowanie użycia urządzeń peryferyjnych typu: drukarki, skanery i kamery internetowe</w:t>
                  </w:r>
                </w:p>
                <w:p w14:paraId="684E5C5F" w14:textId="77777777" w:rsidR="00CA4DA1" w:rsidRPr="00E40533" w:rsidRDefault="00CA4DA1" w:rsidP="008C633E">
                  <w:pPr>
                    <w:pStyle w:val="Akapitzlist"/>
                    <w:numPr>
                      <w:ilvl w:val="0"/>
                      <w:numId w:val="100"/>
                    </w:numPr>
                    <w:spacing w:before="0" w:after="0"/>
                    <w:rPr>
                      <w:rFonts w:cstheme="minorHAnsi"/>
                      <w:bCs/>
                      <w:color w:val="000000" w:themeColor="text1"/>
                      <w:szCs w:val="22"/>
                      <w:lang w:val="de-DE"/>
                    </w:rPr>
                  </w:pPr>
                  <w:r w:rsidRPr="00E40533">
                    <w:rPr>
                      <w:rFonts w:cstheme="minorHAnsi"/>
                      <w:bCs/>
                      <w:color w:val="000000" w:themeColor="text1"/>
                      <w:szCs w:val="22"/>
                      <w:lang w:val="de-DE" w:eastAsia="en-US"/>
                    </w:rPr>
                    <w:t>blokadę lub zezwolenia na połączenie się z urządzeniami mobilnymi</w:t>
                  </w:r>
                </w:p>
                <w:p w14:paraId="213AA44C" w14:textId="77777777" w:rsidR="00CA4DA1" w:rsidRPr="00E40533" w:rsidRDefault="00CA4DA1" w:rsidP="008C633E">
                  <w:pPr>
                    <w:pStyle w:val="Akapitzlist"/>
                    <w:numPr>
                      <w:ilvl w:val="0"/>
                      <w:numId w:val="100"/>
                    </w:numPr>
                    <w:spacing w:before="0" w:after="0"/>
                    <w:rPr>
                      <w:rFonts w:cstheme="minorHAnsi"/>
                      <w:bCs/>
                      <w:color w:val="000000" w:themeColor="text1"/>
                      <w:szCs w:val="22"/>
                      <w:lang w:val="de-DE"/>
                    </w:rPr>
                  </w:pPr>
                  <w:r w:rsidRPr="00E40533">
                    <w:rPr>
                      <w:rFonts w:cstheme="minorHAnsi"/>
                      <w:bCs/>
                      <w:color w:val="000000" w:themeColor="text1"/>
                      <w:szCs w:val="22"/>
                      <w:lang w:val="de-DE" w:eastAsia="en-US"/>
                    </w:rPr>
                    <w:t>blokowanie dostępu dowolnemu urządzeniu</w:t>
                  </w:r>
                </w:p>
                <w:p w14:paraId="61BDB93F" w14:textId="77777777" w:rsidR="00CA4DA1" w:rsidRPr="00E40533" w:rsidRDefault="00CA4DA1" w:rsidP="008C633E">
                  <w:pPr>
                    <w:pStyle w:val="Akapitzlist"/>
                    <w:numPr>
                      <w:ilvl w:val="0"/>
                      <w:numId w:val="100"/>
                    </w:numPr>
                    <w:spacing w:before="0" w:after="0"/>
                    <w:rPr>
                      <w:rFonts w:cstheme="minorHAnsi"/>
                      <w:bCs/>
                      <w:color w:val="000000" w:themeColor="text1"/>
                      <w:szCs w:val="22"/>
                      <w:lang w:val="de-DE"/>
                    </w:rPr>
                  </w:pPr>
                  <w:r w:rsidRPr="00E40533">
                    <w:rPr>
                      <w:rFonts w:cstheme="minorHAnsi"/>
                      <w:bCs/>
                      <w:color w:val="000000" w:themeColor="text1"/>
                      <w:szCs w:val="22"/>
                      <w:lang w:val="de-DE" w:eastAsia="en-US"/>
                    </w:rPr>
                    <w:t>tymczasowe dodania dostępu do urządzenia przez administratora</w:t>
                  </w:r>
                </w:p>
                <w:p w14:paraId="46788439" w14:textId="77777777" w:rsidR="00CA4DA1" w:rsidRPr="00E40533" w:rsidRDefault="00CA4DA1" w:rsidP="008C633E">
                  <w:pPr>
                    <w:pStyle w:val="Akapitzlist"/>
                    <w:numPr>
                      <w:ilvl w:val="0"/>
                      <w:numId w:val="100"/>
                    </w:numPr>
                    <w:spacing w:before="0" w:after="0"/>
                    <w:rPr>
                      <w:rFonts w:cstheme="minorHAnsi"/>
                      <w:bCs/>
                      <w:color w:val="000000" w:themeColor="text1"/>
                      <w:szCs w:val="22"/>
                      <w:lang w:val="de-DE"/>
                    </w:rPr>
                  </w:pPr>
                  <w:r w:rsidRPr="00E40533">
                    <w:rPr>
                      <w:rFonts w:cstheme="minorHAnsi"/>
                      <w:bCs/>
                      <w:color w:val="000000" w:themeColor="text1"/>
                      <w:szCs w:val="22"/>
                      <w:lang w:val="de-DE" w:eastAsia="en-US"/>
                    </w:rPr>
                    <w:t>szyfrowanie zawartości urządzenia USB i udostępnianie go na punktach końcowych z zainstalowanym oprogramowaniem klienckim systemu;</w:t>
                  </w:r>
                </w:p>
                <w:p w14:paraId="18754C7C" w14:textId="77777777" w:rsidR="00CA4DA1" w:rsidRPr="00E40533" w:rsidRDefault="00CA4DA1" w:rsidP="008C633E">
                  <w:pPr>
                    <w:pStyle w:val="Akapitzlist"/>
                    <w:numPr>
                      <w:ilvl w:val="0"/>
                      <w:numId w:val="100"/>
                    </w:numPr>
                    <w:spacing w:before="0" w:after="0"/>
                    <w:rPr>
                      <w:rFonts w:cstheme="minorHAnsi"/>
                      <w:bCs/>
                      <w:color w:val="000000" w:themeColor="text1"/>
                      <w:szCs w:val="22"/>
                      <w:lang w:val="de-DE"/>
                    </w:rPr>
                  </w:pPr>
                  <w:r w:rsidRPr="00E40533">
                    <w:rPr>
                      <w:rFonts w:cstheme="minorHAnsi"/>
                      <w:bCs/>
                      <w:color w:val="000000" w:themeColor="text1"/>
                      <w:szCs w:val="22"/>
                      <w:lang w:val="de-DE" w:eastAsia="en-US"/>
                    </w:rPr>
                    <w:t>zablokowanie funkcjonalności portów USB dla urządzeń innych niż klawiatura i myszka</w:t>
                  </w:r>
                </w:p>
                <w:p w14:paraId="6703F95A" w14:textId="77777777" w:rsidR="00CA4DA1" w:rsidRPr="00E40533" w:rsidRDefault="00CA4DA1" w:rsidP="008C633E">
                  <w:pPr>
                    <w:pStyle w:val="Akapitzlist"/>
                    <w:numPr>
                      <w:ilvl w:val="0"/>
                      <w:numId w:val="100"/>
                    </w:numPr>
                    <w:spacing w:before="0" w:after="0"/>
                    <w:rPr>
                      <w:rFonts w:cstheme="minorHAnsi"/>
                      <w:bCs/>
                      <w:color w:val="000000" w:themeColor="text1"/>
                      <w:szCs w:val="22"/>
                      <w:lang w:val="de-DE"/>
                    </w:rPr>
                  </w:pPr>
                  <w:r w:rsidRPr="00E40533">
                    <w:rPr>
                      <w:rFonts w:cstheme="minorHAnsi"/>
                      <w:bCs/>
                      <w:color w:val="000000" w:themeColor="text1"/>
                      <w:szCs w:val="22"/>
                      <w:lang w:val="de-DE" w:eastAsia="en-US"/>
                    </w:rPr>
                    <w:t>zezwalanie na dostęp tylko urządzeniom wcześniej dodanym przez administratora</w:t>
                  </w:r>
                </w:p>
                <w:p w14:paraId="1E81D667" w14:textId="77777777" w:rsidR="00CA4DA1" w:rsidRPr="00E40533" w:rsidRDefault="00CA4DA1" w:rsidP="008C633E">
                  <w:pPr>
                    <w:pStyle w:val="Akapitzlist"/>
                    <w:numPr>
                      <w:ilvl w:val="0"/>
                      <w:numId w:val="100"/>
                    </w:numPr>
                    <w:spacing w:before="0" w:after="0"/>
                    <w:rPr>
                      <w:rFonts w:cstheme="minorHAnsi"/>
                      <w:bCs/>
                      <w:color w:val="000000" w:themeColor="text1"/>
                      <w:szCs w:val="22"/>
                      <w:lang w:val="de-DE"/>
                    </w:rPr>
                  </w:pPr>
                  <w:r w:rsidRPr="00E40533">
                    <w:rPr>
                      <w:rFonts w:cstheme="minorHAnsi"/>
                      <w:bCs/>
                      <w:color w:val="000000" w:themeColor="text1"/>
                      <w:szCs w:val="22"/>
                      <w:lang w:val="de-DE" w:eastAsia="en-US"/>
                    </w:rPr>
                    <w:t>używanie tylko zaufanych urządzeń sieciowych;</w:t>
                  </w:r>
                </w:p>
                <w:p w14:paraId="760AE5B0" w14:textId="77777777" w:rsidR="00CA4DA1" w:rsidRPr="00E40533" w:rsidRDefault="00CA4DA1" w:rsidP="008C633E">
                  <w:pPr>
                    <w:pStyle w:val="Akapitzlist"/>
                    <w:numPr>
                      <w:ilvl w:val="0"/>
                      <w:numId w:val="98"/>
                    </w:numPr>
                    <w:spacing w:before="0" w:after="0"/>
                    <w:ind w:left="339"/>
                    <w:rPr>
                      <w:rFonts w:cstheme="minorHAnsi"/>
                      <w:bCs/>
                      <w:color w:val="000000" w:themeColor="text1"/>
                      <w:szCs w:val="22"/>
                      <w:lang w:val="de-DE"/>
                    </w:rPr>
                  </w:pPr>
                  <w:r w:rsidRPr="00E40533">
                    <w:rPr>
                      <w:rFonts w:cstheme="minorHAnsi"/>
                      <w:bCs/>
                      <w:color w:val="000000" w:themeColor="text1"/>
                      <w:szCs w:val="22"/>
                      <w:lang w:val="de-DE"/>
                    </w:rPr>
                    <w:t>Wirtualna klawiatury</w:t>
                  </w:r>
                </w:p>
                <w:p w14:paraId="1B1A7A97" w14:textId="77777777" w:rsidR="00CA4DA1" w:rsidRPr="00E40533" w:rsidRDefault="00CA4DA1" w:rsidP="008C633E">
                  <w:pPr>
                    <w:pStyle w:val="Akapitzlist"/>
                    <w:numPr>
                      <w:ilvl w:val="0"/>
                      <w:numId w:val="98"/>
                    </w:numPr>
                    <w:spacing w:before="0" w:after="0"/>
                    <w:ind w:left="339"/>
                    <w:rPr>
                      <w:rFonts w:cstheme="minorHAnsi"/>
                      <w:bCs/>
                      <w:color w:val="000000" w:themeColor="text1"/>
                      <w:szCs w:val="22"/>
                      <w:lang w:val="de-DE"/>
                    </w:rPr>
                  </w:pPr>
                  <w:r w:rsidRPr="00E40533">
                    <w:rPr>
                      <w:rFonts w:cstheme="minorHAnsi"/>
                      <w:bCs/>
                      <w:color w:val="000000" w:themeColor="text1"/>
                      <w:szCs w:val="22"/>
                      <w:lang w:val="de-DE"/>
                    </w:rPr>
                    <w:t>M</w:t>
                  </w:r>
                  <w:r w:rsidRPr="00E40533">
                    <w:rPr>
                      <w:rFonts w:cstheme="minorHAnsi"/>
                      <w:bCs/>
                      <w:color w:val="000000" w:themeColor="text1"/>
                      <w:szCs w:val="22"/>
                      <w:lang w:val="de-DE" w:eastAsia="en-US"/>
                    </w:rPr>
                    <w:t xml:space="preserve">ożliwość blokowania każdej aplikacji </w:t>
                  </w:r>
                </w:p>
                <w:p w14:paraId="61DDAAD3" w14:textId="77777777" w:rsidR="00CA4DA1" w:rsidRPr="00E40533" w:rsidRDefault="00CA4DA1" w:rsidP="008C633E">
                  <w:pPr>
                    <w:pStyle w:val="Akapitzlist"/>
                    <w:numPr>
                      <w:ilvl w:val="0"/>
                      <w:numId w:val="98"/>
                    </w:numPr>
                    <w:spacing w:before="0" w:after="0"/>
                    <w:ind w:left="339"/>
                    <w:rPr>
                      <w:rFonts w:cstheme="minorHAnsi"/>
                      <w:bCs/>
                      <w:color w:val="000000" w:themeColor="text1"/>
                      <w:szCs w:val="22"/>
                      <w:lang w:val="de-DE"/>
                    </w:rPr>
                  </w:pPr>
                  <w:r w:rsidRPr="00E40533">
                    <w:rPr>
                      <w:rFonts w:cstheme="minorHAnsi"/>
                      <w:bCs/>
                      <w:color w:val="000000" w:themeColor="text1"/>
                      <w:szCs w:val="22"/>
                      <w:lang w:val="de-DE" w:eastAsia="en-US"/>
                    </w:rPr>
                    <w:t>Możliwość zablokowania aplikacji w oparciu o kategorie</w:t>
                  </w:r>
                </w:p>
                <w:p w14:paraId="0FEF54CB" w14:textId="77777777" w:rsidR="00CA4DA1" w:rsidRPr="00E40533" w:rsidRDefault="00CA4DA1" w:rsidP="008C633E">
                  <w:pPr>
                    <w:pStyle w:val="Akapitzlist"/>
                    <w:numPr>
                      <w:ilvl w:val="0"/>
                      <w:numId w:val="98"/>
                    </w:numPr>
                    <w:spacing w:before="0" w:after="0"/>
                    <w:ind w:left="339"/>
                    <w:rPr>
                      <w:rFonts w:cstheme="minorHAnsi"/>
                      <w:bCs/>
                      <w:color w:val="000000" w:themeColor="text1"/>
                      <w:szCs w:val="22"/>
                      <w:lang w:val="de-DE"/>
                    </w:rPr>
                  </w:pPr>
                  <w:r w:rsidRPr="00E40533">
                    <w:rPr>
                      <w:rFonts w:cstheme="minorHAnsi"/>
                      <w:bCs/>
                      <w:color w:val="000000" w:themeColor="text1"/>
                      <w:szCs w:val="22"/>
                      <w:lang w:val="de-DE"/>
                    </w:rPr>
                    <w:t>M</w:t>
                  </w:r>
                  <w:r w:rsidRPr="00E40533">
                    <w:rPr>
                      <w:rFonts w:cstheme="minorHAnsi"/>
                      <w:bCs/>
                      <w:color w:val="000000" w:themeColor="text1"/>
                      <w:szCs w:val="22"/>
                      <w:lang w:val="de-DE" w:eastAsia="en-US"/>
                    </w:rPr>
                    <w:t>ożliwość dodania własnych aplikacji do listy zablokowanych</w:t>
                  </w:r>
                </w:p>
                <w:p w14:paraId="6B94B80D" w14:textId="77777777" w:rsidR="00CA4DA1" w:rsidRPr="00E40533" w:rsidRDefault="00CA4DA1" w:rsidP="008C633E">
                  <w:pPr>
                    <w:pStyle w:val="Akapitzlist"/>
                    <w:numPr>
                      <w:ilvl w:val="0"/>
                      <w:numId w:val="98"/>
                    </w:numPr>
                    <w:spacing w:before="0" w:after="0"/>
                    <w:ind w:left="339"/>
                    <w:rPr>
                      <w:rFonts w:cstheme="minorHAnsi"/>
                      <w:bCs/>
                      <w:color w:val="000000" w:themeColor="text1"/>
                      <w:szCs w:val="22"/>
                      <w:lang w:val="de-DE"/>
                    </w:rPr>
                  </w:pPr>
                  <w:r w:rsidRPr="00E40533">
                    <w:rPr>
                      <w:rFonts w:cstheme="minorHAnsi"/>
                      <w:bCs/>
                      <w:color w:val="000000" w:themeColor="text1"/>
                      <w:szCs w:val="22"/>
                      <w:lang w:val="de-DE"/>
                    </w:rPr>
                    <w:t>D</w:t>
                  </w:r>
                  <w:r w:rsidRPr="00E40533">
                    <w:rPr>
                      <w:rFonts w:cstheme="minorHAnsi"/>
                      <w:bCs/>
                      <w:color w:val="000000" w:themeColor="text1"/>
                      <w:szCs w:val="22"/>
                      <w:lang w:val="de-DE" w:eastAsia="en-US"/>
                    </w:rPr>
                    <w:t>odawanie aplikacji w formie portable</w:t>
                  </w:r>
                </w:p>
                <w:p w14:paraId="4365AF6D" w14:textId="77777777" w:rsidR="00CA4DA1" w:rsidRPr="00E40533" w:rsidRDefault="00CA4DA1" w:rsidP="008C633E">
                  <w:pPr>
                    <w:pStyle w:val="Akapitzlist"/>
                    <w:numPr>
                      <w:ilvl w:val="0"/>
                      <w:numId w:val="98"/>
                    </w:numPr>
                    <w:spacing w:before="0" w:after="0"/>
                    <w:ind w:left="339"/>
                    <w:rPr>
                      <w:rFonts w:cstheme="minorHAnsi"/>
                      <w:bCs/>
                      <w:color w:val="000000" w:themeColor="text1"/>
                      <w:szCs w:val="22"/>
                      <w:lang w:val="de-DE"/>
                    </w:rPr>
                  </w:pPr>
                  <w:r w:rsidRPr="00E40533">
                    <w:rPr>
                      <w:rFonts w:cstheme="minorHAnsi"/>
                      <w:bCs/>
                      <w:color w:val="000000" w:themeColor="text1"/>
                      <w:szCs w:val="22"/>
                      <w:lang w:val="de-DE" w:eastAsia="en-US"/>
                    </w:rPr>
                    <w:t xml:space="preserve">Możliwość wyboru pojedynczej aplikacji w konkretnej wersji </w:t>
                  </w:r>
                </w:p>
                <w:p w14:paraId="2F07C73C" w14:textId="77777777" w:rsidR="00CA4DA1" w:rsidRPr="00E40533" w:rsidRDefault="00CA4DA1" w:rsidP="008C633E">
                  <w:pPr>
                    <w:pStyle w:val="Akapitzlist"/>
                    <w:numPr>
                      <w:ilvl w:val="0"/>
                      <w:numId w:val="98"/>
                    </w:numPr>
                    <w:spacing w:before="0" w:after="0"/>
                    <w:ind w:left="339"/>
                    <w:rPr>
                      <w:rFonts w:cstheme="minorHAnsi"/>
                      <w:bCs/>
                      <w:color w:val="000000" w:themeColor="text1"/>
                      <w:szCs w:val="22"/>
                      <w:lang w:val="de-DE"/>
                    </w:rPr>
                  </w:pPr>
                  <w:r w:rsidRPr="00E40533">
                    <w:rPr>
                      <w:rFonts w:cstheme="minorHAnsi"/>
                      <w:bCs/>
                      <w:color w:val="000000" w:themeColor="text1"/>
                      <w:szCs w:val="22"/>
                      <w:lang w:val="de-DE" w:eastAsia="en-US"/>
                    </w:rPr>
                    <w:t>Wymagane kategorie aplikacji: tuning software, toolbars, proxy, network tools, file sharing application, backup software,  encrypting tool</w:t>
                  </w:r>
                </w:p>
                <w:p w14:paraId="58730C15" w14:textId="77777777" w:rsidR="00CA4DA1" w:rsidRPr="00E40533" w:rsidRDefault="00CA4DA1" w:rsidP="008C633E">
                  <w:pPr>
                    <w:pStyle w:val="Akapitzlist"/>
                    <w:numPr>
                      <w:ilvl w:val="0"/>
                      <w:numId w:val="98"/>
                    </w:numPr>
                    <w:spacing w:before="0" w:after="0"/>
                    <w:ind w:left="339"/>
                    <w:rPr>
                      <w:rFonts w:cstheme="minorHAnsi"/>
                      <w:bCs/>
                      <w:color w:val="000000" w:themeColor="text1"/>
                      <w:szCs w:val="22"/>
                      <w:lang w:val="de-DE"/>
                    </w:rPr>
                  </w:pPr>
                  <w:r w:rsidRPr="00E40533">
                    <w:rPr>
                      <w:rFonts w:cstheme="minorHAnsi"/>
                      <w:bCs/>
                      <w:color w:val="000000" w:themeColor="text1"/>
                      <w:szCs w:val="22"/>
                      <w:lang w:val="de-DE" w:eastAsia="en-US"/>
                    </w:rPr>
                    <w:t>Możliwość generowania i wysyłania raportów o aktywności na różnych kanałach transmisji danych, takich jak wymienne urządzenia, udziały sieciowe czy schowki.</w:t>
                  </w:r>
                </w:p>
                <w:p w14:paraId="50A35FD0" w14:textId="77777777" w:rsidR="00CA4DA1" w:rsidRPr="00E40533" w:rsidRDefault="00CA4DA1" w:rsidP="008C633E">
                  <w:pPr>
                    <w:pStyle w:val="Akapitzlist"/>
                    <w:numPr>
                      <w:ilvl w:val="0"/>
                      <w:numId w:val="98"/>
                    </w:numPr>
                    <w:spacing w:before="0" w:after="0"/>
                    <w:ind w:left="339"/>
                    <w:rPr>
                      <w:rFonts w:cstheme="minorHAnsi"/>
                      <w:bCs/>
                      <w:color w:val="000000" w:themeColor="text1"/>
                      <w:szCs w:val="22"/>
                      <w:lang w:val="de-DE"/>
                    </w:rPr>
                  </w:pPr>
                  <w:r w:rsidRPr="00E40533">
                    <w:rPr>
                      <w:rFonts w:cstheme="minorHAnsi"/>
                      <w:bCs/>
                      <w:color w:val="000000" w:themeColor="text1"/>
                      <w:szCs w:val="22"/>
                      <w:lang w:val="de-DE" w:eastAsia="en-US"/>
                    </w:rPr>
                    <w:t>Możliwość zablokowania funkcji Printscreen</w:t>
                  </w:r>
                </w:p>
                <w:p w14:paraId="269F94C4" w14:textId="77777777" w:rsidR="00CA4DA1" w:rsidRPr="00E40533" w:rsidRDefault="00CA4DA1" w:rsidP="008C633E">
                  <w:pPr>
                    <w:pStyle w:val="Akapitzlist"/>
                    <w:numPr>
                      <w:ilvl w:val="0"/>
                      <w:numId w:val="98"/>
                    </w:numPr>
                    <w:spacing w:before="0" w:after="0"/>
                    <w:ind w:left="339"/>
                    <w:rPr>
                      <w:rFonts w:cstheme="minorHAnsi"/>
                      <w:bCs/>
                      <w:color w:val="000000" w:themeColor="text1"/>
                      <w:szCs w:val="22"/>
                      <w:lang w:val="de-DE"/>
                    </w:rPr>
                  </w:pPr>
                  <w:r w:rsidRPr="00E40533">
                    <w:rPr>
                      <w:rFonts w:cstheme="minorHAnsi"/>
                      <w:bCs/>
                      <w:color w:val="000000" w:themeColor="text1"/>
                      <w:szCs w:val="22"/>
                      <w:lang w:val="de-DE" w:eastAsia="en-US"/>
                    </w:rPr>
                    <w:t>Monitorowania przesyłu danych między aplikacjami;</w:t>
                  </w:r>
                </w:p>
                <w:p w14:paraId="531AF3C0" w14:textId="77777777" w:rsidR="00CA4DA1" w:rsidRPr="00E40533" w:rsidRDefault="00CA4DA1" w:rsidP="008C633E">
                  <w:pPr>
                    <w:pStyle w:val="Akapitzlist"/>
                    <w:numPr>
                      <w:ilvl w:val="0"/>
                      <w:numId w:val="98"/>
                    </w:numPr>
                    <w:spacing w:before="0" w:after="0"/>
                    <w:ind w:left="339"/>
                    <w:rPr>
                      <w:rFonts w:cstheme="minorHAnsi"/>
                      <w:bCs/>
                      <w:color w:val="000000" w:themeColor="text1"/>
                      <w:szCs w:val="22"/>
                      <w:lang w:val="de-DE"/>
                    </w:rPr>
                  </w:pPr>
                  <w:r w:rsidRPr="00E40533">
                    <w:rPr>
                      <w:rFonts w:cstheme="minorHAnsi"/>
                      <w:bCs/>
                      <w:color w:val="000000" w:themeColor="text1"/>
                      <w:szCs w:val="22"/>
                      <w:lang w:val="de-DE" w:eastAsia="en-US"/>
                    </w:rPr>
                    <w:t>Możliwość dodawania własnych zdefiniowanych słów/fraz do wyszukania w różnych typów plików</w:t>
                  </w:r>
                </w:p>
                <w:p w14:paraId="4C05F0B4" w14:textId="77777777" w:rsidR="00CA4DA1" w:rsidRPr="00E40533" w:rsidRDefault="00CA4DA1" w:rsidP="008C633E">
                  <w:pPr>
                    <w:pStyle w:val="Akapitzlist"/>
                    <w:numPr>
                      <w:ilvl w:val="0"/>
                      <w:numId w:val="98"/>
                    </w:numPr>
                    <w:spacing w:before="0" w:after="0"/>
                    <w:ind w:left="339"/>
                    <w:rPr>
                      <w:rFonts w:cstheme="minorHAnsi"/>
                      <w:bCs/>
                      <w:color w:val="000000" w:themeColor="text1"/>
                      <w:szCs w:val="22"/>
                      <w:lang w:val="de-DE"/>
                    </w:rPr>
                  </w:pPr>
                  <w:r w:rsidRPr="00E40533">
                    <w:rPr>
                      <w:rFonts w:cstheme="minorHAnsi"/>
                      <w:bCs/>
                      <w:color w:val="000000" w:themeColor="text1"/>
                      <w:szCs w:val="22"/>
                      <w:lang w:val="de-DE" w:eastAsia="en-US"/>
                    </w:rPr>
                    <w:t>Możliwość blokowania plików w oparciu o ich rozszerzenie lub rodzaj</w:t>
                  </w:r>
                </w:p>
                <w:p w14:paraId="1AF00F12" w14:textId="77777777" w:rsidR="00CA4DA1" w:rsidRPr="00E40533" w:rsidRDefault="00CA4DA1" w:rsidP="008C633E">
                  <w:pPr>
                    <w:pStyle w:val="Akapitzlist"/>
                    <w:numPr>
                      <w:ilvl w:val="0"/>
                      <w:numId w:val="98"/>
                    </w:numPr>
                    <w:spacing w:before="0" w:after="0"/>
                    <w:ind w:left="339"/>
                    <w:rPr>
                      <w:rFonts w:cstheme="minorHAnsi"/>
                      <w:bCs/>
                      <w:color w:val="000000" w:themeColor="text1"/>
                      <w:szCs w:val="22"/>
                      <w:lang w:val="de-DE"/>
                    </w:rPr>
                  </w:pPr>
                  <w:r w:rsidRPr="00E40533">
                    <w:rPr>
                      <w:rFonts w:cstheme="minorHAnsi"/>
                      <w:bCs/>
                      <w:color w:val="000000" w:themeColor="text1"/>
                      <w:szCs w:val="22"/>
                      <w:lang w:val="de-DE" w:eastAsia="en-US"/>
                    </w:rPr>
                    <w:t>Możliwość monitorowania i zarządzania danymi udostępnianymi poprzez zasoby sieciowe</w:t>
                  </w:r>
                </w:p>
                <w:p w14:paraId="067EEBAD" w14:textId="77777777" w:rsidR="00CA4DA1" w:rsidRPr="00E40533" w:rsidRDefault="00CA4DA1" w:rsidP="008C633E">
                  <w:pPr>
                    <w:pStyle w:val="Akapitzlist"/>
                    <w:numPr>
                      <w:ilvl w:val="0"/>
                      <w:numId w:val="98"/>
                    </w:numPr>
                    <w:spacing w:before="0" w:after="0"/>
                    <w:ind w:left="339"/>
                    <w:rPr>
                      <w:rFonts w:cstheme="minorHAnsi"/>
                      <w:bCs/>
                      <w:color w:val="000000" w:themeColor="text1"/>
                      <w:szCs w:val="22"/>
                      <w:lang w:val="de-DE"/>
                    </w:rPr>
                  </w:pPr>
                  <w:r w:rsidRPr="00E40533">
                    <w:rPr>
                      <w:rFonts w:cstheme="minorHAnsi"/>
                      <w:bCs/>
                      <w:color w:val="000000" w:themeColor="text1"/>
                      <w:szCs w:val="22"/>
                      <w:lang w:val="de-DE" w:eastAsia="en-US"/>
                    </w:rPr>
                    <w:t>Ochrona przed wyciekiem informacji na drukarki lokalne i sieciowe</w:t>
                  </w:r>
                </w:p>
                <w:p w14:paraId="4E23FFEC" w14:textId="77777777" w:rsidR="00CA4DA1" w:rsidRPr="00E40533" w:rsidRDefault="00CA4DA1" w:rsidP="008C633E">
                  <w:pPr>
                    <w:pStyle w:val="Akapitzlist"/>
                    <w:numPr>
                      <w:ilvl w:val="0"/>
                      <w:numId w:val="98"/>
                    </w:numPr>
                    <w:spacing w:before="0" w:after="0"/>
                    <w:ind w:left="339"/>
                    <w:rPr>
                      <w:rFonts w:cstheme="minorHAnsi"/>
                      <w:bCs/>
                      <w:color w:val="000000" w:themeColor="text1"/>
                      <w:szCs w:val="22"/>
                      <w:lang w:val="de-DE"/>
                    </w:rPr>
                  </w:pPr>
                  <w:r w:rsidRPr="00E40533">
                    <w:rPr>
                      <w:rFonts w:cstheme="minorHAnsi"/>
                      <w:bCs/>
                      <w:color w:val="000000" w:themeColor="text1"/>
                      <w:szCs w:val="22"/>
                      <w:lang w:val="de-DE" w:eastAsia="en-US"/>
                    </w:rPr>
                    <w:t>Ochrona zawartości schowka systemu</w:t>
                  </w:r>
                </w:p>
                <w:p w14:paraId="561DE3CA" w14:textId="77777777" w:rsidR="00CA4DA1" w:rsidRPr="00E40533" w:rsidRDefault="00CA4DA1" w:rsidP="008C633E">
                  <w:pPr>
                    <w:pStyle w:val="Akapitzlist"/>
                    <w:numPr>
                      <w:ilvl w:val="0"/>
                      <w:numId w:val="98"/>
                    </w:numPr>
                    <w:spacing w:before="0" w:after="0"/>
                    <w:ind w:left="339"/>
                    <w:rPr>
                      <w:rFonts w:cstheme="minorHAnsi"/>
                      <w:bCs/>
                      <w:color w:val="000000" w:themeColor="text1"/>
                      <w:szCs w:val="22"/>
                      <w:lang w:val="de-DE"/>
                    </w:rPr>
                  </w:pPr>
                  <w:r w:rsidRPr="00E40533">
                    <w:rPr>
                      <w:rFonts w:cstheme="minorHAnsi"/>
                      <w:bCs/>
                      <w:color w:val="000000" w:themeColor="text1"/>
                      <w:szCs w:val="22"/>
                      <w:lang w:val="de-DE" w:eastAsia="en-US"/>
                    </w:rPr>
                    <w:t>Ochrona przed wyciekiem informacji w poczcie e-mail w komunikacji SSL</w:t>
                  </w:r>
                </w:p>
                <w:p w14:paraId="53B89B2B" w14:textId="77777777" w:rsidR="00CA4DA1" w:rsidRPr="00E40533" w:rsidRDefault="00CA4DA1" w:rsidP="008C633E">
                  <w:pPr>
                    <w:pStyle w:val="Akapitzlist"/>
                    <w:numPr>
                      <w:ilvl w:val="0"/>
                      <w:numId w:val="98"/>
                    </w:numPr>
                    <w:spacing w:before="0" w:after="0"/>
                    <w:ind w:left="339"/>
                    <w:rPr>
                      <w:rFonts w:cstheme="minorHAnsi"/>
                      <w:bCs/>
                      <w:color w:val="000000" w:themeColor="text1"/>
                      <w:szCs w:val="22"/>
                      <w:lang w:val="de-DE"/>
                    </w:rPr>
                  </w:pPr>
                  <w:r w:rsidRPr="00E40533">
                    <w:rPr>
                      <w:rFonts w:cstheme="minorHAnsi"/>
                      <w:bCs/>
                      <w:color w:val="000000" w:themeColor="text1"/>
                      <w:szCs w:val="22"/>
                      <w:lang w:val="de-DE" w:eastAsia="en-US"/>
                    </w:rPr>
                    <w:t>Możliwość dodawania wyjątków dla domen, aplikacji i lokalizacji sieciowych</w:t>
                  </w:r>
                </w:p>
                <w:p w14:paraId="6C2591D7" w14:textId="77777777" w:rsidR="00CA4DA1" w:rsidRPr="00E40533" w:rsidRDefault="00CA4DA1" w:rsidP="008C633E">
                  <w:pPr>
                    <w:pStyle w:val="Akapitzlist"/>
                    <w:numPr>
                      <w:ilvl w:val="0"/>
                      <w:numId w:val="98"/>
                    </w:numPr>
                    <w:spacing w:before="0" w:after="0"/>
                    <w:ind w:left="339"/>
                    <w:rPr>
                      <w:rFonts w:cstheme="minorHAnsi"/>
                      <w:bCs/>
                      <w:color w:val="000000" w:themeColor="text1"/>
                      <w:szCs w:val="22"/>
                      <w:lang w:val="de-DE"/>
                    </w:rPr>
                  </w:pPr>
                  <w:r w:rsidRPr="00E40533">
                    <w:rPr>
                      <w:rFonts w:cstheme="minorHAnsi"/>
                      <w:bCs/>
                      <w:color w:val="000000" w:themeColor="text1"/>
                      <w:szCs w:val="22"/>
                      <w:lang w:val="de-DE" w:eastAsia="en-US"/>
                    </w:rPr>
                    <w:t>Ochrona plików zamkniętych w archiwach. Zmiana rozszerzenia pliku nie może mieć znaczenia w ochronie plików przed wyciekiem</w:t>
                  </w:r>
                </w:p>
                <w:p w14:paraId="7858E169" w14:textId="77777777" w:rsidR="00CA4DA1" w:rsidRPr="00E40533" w:rsidRDefault="00CA4DA1" w:rsidP="008C633E">
                  <w:pPr>
                    <w:pStyle w:val="Akapitzlist"/>
                    <w:numPr>
                      <w:ilvl w:val="0"/>
                      <w:numId w:val="98"/>
                    </w:numPr>
                    <w:spacing w:before="0" w:after="0"/>
                    <w:ind w:left="339"/>
                    <w:rPr>
                      <w:rFonts w:cstheme="minorHAnsi"/>
                      <w:bCs/>
                      <w:color w:val="000000" w:themeColor="text1"/>
                      <w:szCs w:val="22"/>
                      <w:lang w:val="de-DE"/>
                    </w:rPr>
                  </w:pPr>
                  <w:r w:rsidRPr="00E40533">
                    <w:rPr>
                      <w:rFonts w:cstheme="minorHAnsi"/>
                      <w:bCs/>
                      <w:color w:val="000000" w:themeColor="text1"/>
                      <w:szCs w:val="22"/>
                      <w:lang w:val="de-DE" w:eastAsia="en-US"/>
                    </w:rPr>
                    <w:t>Możliwość tworzenia profilu DLP dla każdej polityki</w:t>
                  </w:r>
                </w:p>
                <w:p w14:paraId="04CC602D" w14:textId="77777777" w:rsidR="00CA4DA1" w:rsidRPr="00E40533" w:rsidRDefault="00CA4DA1" w:rsidP="008C633E">
                  <w:pPr>
                    <w:pStyle w:val="Akapitzlist"/>
                    <w:numPr>
                      <w:ilvl w:val="0"/>
                      <w:numId w:val="98"/>
                    </w:numPr>
                    <w:spacing w:before="0" w:after="0"/>
                    <w:ind w:left="339"/>
                    <w:rPr>
                      <w:rFonts w:cstheme="minorHAnsi"/>
                      <w:bCs/>
                      <w:color w:val="000000" w:themeColor="text1"/>
                      <w:szCs w:val="22"/>
                      <w:lang w:val="de-DE"/>
                    </w:rPr>
                  </w:pPr>
                  <w:r w:rsidRPr="00E40533">
                    <w:rPr>
                      <w:rFonts w:cstheme="minorHAnsi"/>
                      <w:bCs/>
                      <w:color w:val="000000" w:themeColor="text1"/>
                      <w:szCs w:val="22"/>
                      <w:lang w:val="de-DE" w:eastAsia="en-US"/>
                    </w:rPr>
                    <w:t xml:space="preserve">Wyświetlanie alertu dla użytkownika w chwili próby wykonania niepożądanego działania </w:t>
                  </w:r>
                </w:p>
                <w:p w14:paraId="2F924889" w14:textId="77777777" w:rsidR="00CA4DA1" w:rsidRPr="00E40533" w:rsidRDefault="00CA4DA1" w:rsidP="008C633E">
                  <w:pPr>
                    <w:pStyle w:val="Akapitzlist"/>
                    <w:numPr>
                      <w:ilvl w:val="0"/>
                      <w:numId w:val="98"/>
                    </w:numPr>
                    <w:spacing w:before="0" w:after="0"/>
                    <w:ind w:left="339"/>
                    <w:rPr>
                      <w:rFonts w:cstheme="minorHAnsi"/>
                      <w:bCs/>
                      <w:color w:val="000000" w:themeColor="text1"/>
                      <w:szCs w:val="22"/>
                      <w:lang w:val="de-DE"/>
                    </w:rPr>
                  </w:pPr>
                  <w:r w:rsidRPr="00E40533">
                    <w:rPr>
                      <w:rFonts w:cstheme="minorHAnsi"/>
                      <w:bCs/>
                      <w:color w:val="000000" w:themeColor="text1"/>
                      <w:szCs w:val="22"/>
                      <w:lang w:val="de-DE" w:eastAsia="en-US"/>
                    </w:rPr>
                    <w:t>Ochrona przez wyciekiem plików poprzez programy typu p2p</w:t>
                  </w:r>
                </w:p>
                <w:p w14:paraId="19F56D5D" w14:textId="77777777" w:rsidR="00CA4DA1" w:rsidRPr="00E40533" w:rsidRDefault="00CA4DA1" w:rsidP="008C633E">
                  <w:pPr>
                    <w:pStyle w:val="Akapitzlist"/>
                    <w:numPr>
                      <w:ilvl w:val="0"/>
                      <w:numId w:val="98"/>
                    </w:numPr>
                    <w:spacing w:before="0" w:after="0"/>
                    <w:ind w:left="339"/>
                    <w:rPr>
                      <w:rFonts w:cstheme="minorHAnsi"/>
                      <w:bCs/>
                      <w:color w:val="000000" w:themeColor="text1"/>
                      <w:szCs w:val="22"/>
                      <w:lang w:val="de-DE"/>
                    </w:rPr>
                  </w:pPr>
                  <w:r w:rsidRPr="00E40533">
                    <w:rPr>
                      <w:rFonts w:cstheme="minorHAnsi"/>
                      <w:bCs/>
                      <w:color w:val="000000" w:themeColor="text1"/>
                      <w:szCs w:val="22"/>
                      <w:lang w:val="de-DE" w:eastAsia="en-US"/>
                    </w:rPr>
                    <w:t>Możliwość monitorowania działań związanych z obsługą plików, takich jak kopiowanie, usuwanie, przenoszenie na dyskach lokalnych, dyskach wymiennych i sieciowych.</w:t>
                  </w:r>
                </w:p>
                <w:p w14:paraId="77714819" w14:textId="77777777" w:rsidR="00CA4DA1" w:rsidRPr="00E40533" w:rsidRDefault="00CA4DA1" w:rsidP="008C633E">
                  <w:pPr>
                    <w:pStyle w:val="Akapitzlist"/>
                    <w:numPr>
                      <w:ilvl w:val="0"/>
                      <w:numId w:val="98"/>
                    </w:numPr>
                    <w:spacing w:before="0" w:after="0"/>
                    <w:ind w:left="339"/>
                    <w:rPr>
                      <w:rFonts w:cstheme="minorHAnsi"/>
                      <w:bCs/>
                      <w:color w:val="000000" w:themeColor="text1"/>
                      <w:szCs w:val="22"/>
                      <w:lang w:val="de-DE"/>
                    </w:rPr>
                  </w:pPr>
                  <w:r w:rsidRPr="00E40533">
                    <w:rPr>
                      <w:rFonts w:cstheme="minorHAnsi"/>
                      <w:bCs/>
                      <w:color w:val="000000" w:themeColor="text1"/>
                      <w:szCs w:val="22"/>
                      <w:lang w:val="de-DE" w:eastAsia="en-US"/>
                    </w:rPr>
                    <w:t>Monitorowanie określonych rodzajów plików.</w:t>
                  </w:r>
                </w:p>
                <w:p w14:paraId="4FE7D394" w14:textId="77777777" w:rsidR="00CA4DA1" w:rsidRPr="00E40533" w:rsidRDefault="00CA4DA1" w:rsidP="008C633E">
                  <w:pPr>
                    <w:pStyle w:val="Akapitzlist"/>
                    <w:numPr>
                      <w:ilvl w:val="0"/>
                      <w:numId w:val="98"/>
                    </w:numPr>
                    <w:spacing w:before="0" w:after="0"/>
                    <w:ind w:left="339"/>
                    <w:rPr>
                      <w:rFonts w:cstheme="minorHAnsi"/>
                      <w:bCs/>
                      <w:color w:val="000000" w:themeColor="text1"/>
                      <w:szCs w:val="22"/>
                      <w:lang w:val="de-DE"/>
                    </w:rPr>
                  </w:pPr>
                  <w:r w:rsidRPr="00E40533">
                    <w:rPr>
                      <w:rFonts w:cstheme="minorHAnsi"/>
                      <w:bCs/>
                      <w:color w:val="000000" w:themeColor="text1"/>
                      <w:szCs w:val="22"/>
                      <w:lang w:val="de-DE" w:eastAsia="en-US"/>
                    </w:rPr>
                    <w:t>Możliwość wykluczenia określonych plików/folderów dla procedury monitorowania.</w:t>
                  </w:r>
                </w:p>
                <w:p w14:paraId="0BACAF35" w14:textId="77777777" w:rsidR="00CA4DA1" w:rsidRPr="00E40533" w:rsidRDefault="00CA4DA1" w:rsidP="008C633E">
                  <w:pPr>
                    <w:pStyle w:val="Akapitzlist"/>
                    <w:numPr>
                      <w:ilvl w:val="0"/>
                      <w:numId w:val="98"/>
                    </w:numPr>
                    <w:spacing w:before="0" w:after="0"/>
                    <w:ind w:left="339"/>
                    <w:rPr>
                      <w:rFonts w:cstheme="minorHAnsi"/>
                      <w:bCs/>
                      <w:color w:val="000000" w:themeColor="text1"/>
                      <w:szCs w:val="22"/>
                      <w:lang w:val="de-DE"/>
                    </w:rPr>
                  </w:pPr>
                  <w:r w:rsidRPr="00E40533">
                    <w:rPr>
                      <w:rFonts w:cstheme="minorHAnsi"/>
                      <w:bCs/>
                      <w:color w:val="000000" w:themeColor="text1"/>
                      <w:szCs w:val="22"/>
                      <w:lang w:val="de-DE" w:eastAsia="en-US"/>
                    </w:rPr>
                    <w:t>Możliwość śledzenia zmian we wszystkich plikach</w:t>
                  </w:r>
                </w:p>
                <w:p w14:paraId="7ACA40F1" w14:textId="77777777" w:rsidR="00CA4DA1" w:rsidRPr="00E40533" w:rsidRDefault="00CA4DA1" w:rsidP="008C633E">
                  <w:pPr>
                    <w:pStyle w:val="Akapitzlist"/>
                    <w:numPr>
                      <w:ilvl w:val="0"/>
                      <w:numId w:val="98"/>
                    </w:numPr>
                    <w:spacing w:before="0" w:after="0"/>
                    <w:ind w:left="339"/>
                    <w:rPr>
                      <w:rFonts w:cstheme="minorHAnsi"/>
                      <w:bCs/>
                      <w:color w:val="000000" w:themeColor="text1"/>
                      <w:szCs w:val="22"/>
                      <w:lang w:val="de-DE"/>
                    </w:rPr>
                  </w:pPr>
                  <w:r w:rsidRPr="00E40533">
                    <w:rPr>
                      <w:rFonts w:cstheme="minorHAnsi"/>
                      <w:bCs/>
                      <w:color w:val="000000" w:themeColor="text1"/>
                      <w:szCs w:val="22"/>
                      <w:lang w:val="de-DE" w:eastAsia="en-US"/>
                    </w:rPr>
                    <w:t>Możliwość śledzenia zmian w oprogramowaniu zainstalowanym na laptopach;</w:t>
                  </w:r>
                </w:p>
                <w:p w14:paraId="3C2A62B3" w14:textId="77777777" w:rsidR="00CA4DA1" w:rsidRPr="00E40533" w:rsidRDefault="00CA4DA1" w:rsidP="008C633E">
                  <w:pPr>
                    <w:pStyle w:val="Akapitzlist"/>
                    <w:numPr>
                      <w:ilvl w:val="0"/>
                      <w:numId w:val="98"/>
                    </w:numPr>
                    <w:spacing w:before="0" w:after="0"/>
                    <w:ind w:left="339"/>
                    <w:rPr>
                      <w:rFonts w:cstheme="minorHAnsi"/>
                      <w:bCs/>
                      <w:color w:val="000000" w:themeColor="text1"/>
                      <w:szCs w:val="22"/>
                      <w:lang w:val="de-DE"/>
                    </w:rPr>
                  </w:pPr>
                  <w:r w:rsidRPr="00E40533">
                    <w:rPr>
                      <w:rFonts w:cstheme="minorHAnsi"/>
                      <w:bCs/>
                      <w:color w:val="000000" w:themeColor="text1"/>
                      <w:szCs w:val="22"/>
                      <w:lang w:val="de-DE" w:eastAsia="en-US"/>
                    </w:rPr>
                    <w:t>Usuwanie tymczasowych plików, czyszczenie niepotrzebnych wpisów do rejestru oraz defragmentacja dysku</w:t>
                  </w:r>
                </w:p>
                <w:p w14:paraId="41193E53" w14:textId="77777777" w:rsidR="00CA4DA1" w:rsidRPr="00E40533" w:rsidRDefault="00CA4DA1" w:rsidP="008C633E">
                  <w:pPr>
                    <w:pStyle w:val="Akapitzlist"/>
                    <w:numPr>
                      <w:ilvl w:val="0"/>
                      <w:numId w:val="98"/>
                    </w:numPr>
                    <w:spacing w:before="0" w:after="0"/>
                    <w:ind w:left="339"/>
                    <w:rPr>
                      <w:rFonts w:cstheme="minorHAnsi"/>
                      <w:bCs/>
                      <w:color w:val="000000" w:themeColor="text1"/>
                      <w:szCs w:val="22"/>
                      <w:lang w:val="de-DE"/>
                    </w:rPr>
                  </w:pPr>
                  <w:r w:rsidRPr="00E40533">
                    <w:rPr>
                      <w:rFonts w:cstheme="minorHAnsi"/>
                      <w:bCs/>
                      <w:color w:val="000000" w:themeColor="text1"/>
                      <w:szCs w:val="22"/>
                      <w:lang w:val="de-DE"/>
                    </w:rPr>
                    <w:t>M</w:t>
                  </w:r>
                  <w:r w:rsidRPr="00E40533">
                    <w:rPr>
                      <w:rFonts w:cstheme="minorHAnsi"/>
                      <w:bCs/>
                      <w:color w:val="000000" w:themeColor="text1"/>
                      <w:szCs w:val="22"/>
                      <w:lang w:val="de-DE" w:eastAsia="en-US"/>
                    </w:rPr>
                    <w:t>ożliwość zaplanowania optymalizacji na wskazanych stacjach klienckich</w:t>
                  </w:r>
                </w:p>
                <w:p w14:paraId="0078D311" w14:textId="77777777" w:rsidR="00CA4DA1" w:rsidRPr="00E40533" w:rsidRDefault="00CA4DA1" w:rsidP="008C633E">
                  <w:pPr>
                    <w:pStyle w:val="Akapitzlist"/>
                    <w:numPr>
                      <w:ilvl w:val="0"/>
                      <w:numId w:val="98"/>
                    </w:numPr>
                    <w:spacing w:before="0" w:after="0"/>
                    <w:ind w:left="339"/>
                    <w:rPr>
                      <w:rFonts w:cstheme="minorHAnsi"/>
                      <w:bCs/>
                      <w:color w:val="000000" w:themeColor="text1"/>
                      <w:szCs w:val="22"/>
                      <w:lang w:val="de-DE"/>
                    </w:rPr>
                  </w:pPr>
                  <w:r w:rsidRPr="00E40533">
                    <w:rPr>
                      <w:rFonts w:cstheme="minorHAnsi"/>
                      <w:bCs/>
                      <w:color w:val="000000" w:themeColor="text1"/>
                      <w:szCs w:val="22"/>
                      <w:lang w:val="de-DE" w:eastAsia="en-US"/>
                    </w:rPr>
                    <w:t>Zarządzanie użytkownikami przypisanymi do numerów telefonów oraz adresów email</w:t>
                  </w:r>
                </w:p>
                <w:p w14:paraId="3645EFA5" w14:textId="77777777" w:rsidR="00CA4DA1" w:rsidRPr="00E40533" w:rsidRDefault="00CA4DA1" w:rsidP="008C633E">
                  <w:pPr>
                    <w:pStyle w:val="Akapitzlist"/>
                    <w:numPr>
                      <w:ilvl w:val="0"/>
                      <w:numId w:val="98"/>
                    </w:numPr>
                    <w:spacing w:before="0" w:after="0"/>
                    <w:ind w:left="339"/>
                    <w:rPr>
                      <w:rFonts w:cstheme="minorHAnsi"/>
                      <w:bCs/>
                      <w:color w:val="000000" w:themeColor="text1"/>
                      <w:szCs w:val="22"/>
                      <w:lang w:val="de-DE"/>
                    </w:rPr>
                  </w:pPr>
                  <w:r w:rsidRPr="00E40533">
                    <w:rPr>
                      <w:rFonts w:cstheme="minorHAnsi"/>
                      <w:bCs/>
                      <w:color w:val="000000" w:themeColor="text1"/>
                      <w:szCs w:val="22"/>
                      <w:lang w:val="de-DE" w:eastAsia="en-US"/>
                    </w:rPr>
                    <w:t>Musi umożliwiać przypisanie atrybutów do użytkowników, co najmniej: Imię, nazwisko, adres email, , numer telefonu, typ użytkownika</w:t>
                  </w:r>
                </w:p>
                <w:p w14:paraId="340756D3" w14:textId="77777777" w:rsidR="00CA4DA1" w:rsidRPr="00E40533" w:rsidRDefault="00CA4DA1" w:rsidP="008C633E">
                  <w:pPr>
                    <w:pStyle w:val="Akapitzlist"/>
                    <w:numPr>
                      <w:ilvl w:val="0"/>
                      <w:numId w:val="98"/>
                    </w:numPr>
                    <w:spacing w:before="0" w:after="0"/>
                    <w:ind w:left="339"/>
                    <w:rPr>
                      <w:rFonts w:cstheme="minorHAnsi"/>
                      <w:bCs/>
                      <w:color w:val="000000" w:themeColor="text1"/>
                      <w:szCs w:val="22"/>
                      <w:lang w:val="de-DE"/>
                    </w:rPr>
                  </w:pPr>
                  <w:r w:rsidRPr="00E40533">
                    <w:rPr>
                      <w:rFonts w:cstheme="minorHAnsi"/>
                      <w:bCs/>
                      <w:color w:val="000000" w:themeColor="text1"/>
                      <w:szCs w:val="22"/>
                      <w:lang w:val="de-DE" w:eastAsia="en-US"/>
                    </w:rPr>
                    <w:t>Musi posiadać możliwość sprawdzenia listy urządzeń przypisanych użytkownikowi</w:t>
                  </w:r>
                </w:p>
                <w:p w14:paraId="189A9F57" w14:textId="77777777" w:rsidR="00CA4DA1" w:rsidRPr="00E40533" w:rsidRDefault="00CA4DA1" w:rsidP="008C633E">
                  <w:pPr>
                    <w:pStyle w:val="Akapitzlist"/>
                    <w:numPr>
                      <w:ilvl w:val="0"/>
                      <w:numId w:val="98"/>
                    </w:numPr>
                    <w:spacing w:before="0" w:after="0"/>
                    <w:ind w:left="339"/>
                    <w:rPr>
                      <w:rFonts w:cstheme="minorHAnsi"/>
                      <w:bCs/>
                      <w:color w:val="000000" w:themeColor="text1"/>
                      <w:szCs w:val="22"/>
                      <w:lang w:val="de-DE"/>
                    </w:rPr>
                  </w:pPr>
                  <w:r w:rsidRPr="00E40533">
                    <w:rPr>
                      <w:rFonts w:cstheme="minorHAnsi"/>
                      <w:bCs/>
                      <w:color w:val="000000" w:themeColor="text1"/>
                      <w:szCs w:val="22"/>
                      <w:lang w:val="de-DE" w:eastAsia="en-US"/>
                    </w:rPr>
                    <w:t>Musi posiadać możliwość eksportu danych użytkownika</w:t>
                  </w:r>
                </w:p>
                <w:p w14:paraId="7EDF9967" w14:textId="77777777" w:rsidR="00CA4DA1" w:rsidRPr="00E40533" w:rsidRDefault="00CA4DA1" w:rsidP="008C633E">
                  <w:pPr>
                    <w:pStyle w:val="Akapitzlist"/>
                    <w:numPr>
                      <w:ilvl w:val="0"/>
                      <w:numId w:val="98"/>
                    </w:numPr>
                    <w:spacing w:before="0" w:after="0"/>
                    <w:ind w:left="339"/>
                    <w:rPr>
                      <w:rFonts w:cstheme="minorHAnsi"/>
                      <w:bCs/>
                      <w:color w:val="000000" w:themeColor="text1"/>
                      <w:szCs w:val="22"/>
                      <w:lang w:val="de-DE"/>
                    </w:rPr>
                  </w:pPr>
                  <w:r w:rsidRPr="00E40533">
                    <w:rPr>
                      <w:rFonts w:cstheme="minorHAnsi"/>
                      <w:bCs/>
                      <w:color w:val="000000" w:themeColor="text1"/>
                      <w:szCs w:val="22"/>
                      <w:lang w:val="de-DE" w:eastAsia="en-US"/>
                    </w:rPr>
                    <w:t>Musi umożliwiać import listy urządzeń z pliku CSV</w:t>
                  </w:r>
                </w:p>
                <w:p w14:paraId="630D0B96" w14:textId="77777777" w:rsidR="00CA4DA1" w:rsidRPr="00E40533" w:rsidRDefault="00CA4DA1" w:rsidP="008C633E">
                  <w:pPr>
                    <w:pStyle w:val="Akapitzlist"/>
                    <w:numPr>
                      <w:ilvl w:val="0"/>
                      <w:numId w:val="98"/>
                    </w:numPr>
                    <w:spacing w:before="0" w:after="0"/>
                    <w:ind w:left="339"/>
                    <w:rPr>
                      <w:rFonts w:cstheme="minorHAnsi"/>
                      <w:bCs/>
                      <w:color w:val="000000" w:themeColor="text1"/>
                      <w:szCs w:val="22"/>
                      <w:lang w:val="de-DE"/>
                    </w:rPr>
                  </w:pPr>
                  <w:r w:rsidRPr="00E40533">
                    <w:rPr>
                      <w:rFonts w:cstheme="minorHAnsi"/>
                      <w:bCs/>
                      <w:color w:val="000000" w:themeColor="text1"/>
                      <w:szCs w:val="22"/>
                      <w:lang w:val="de-DE" w:eastAsia="en-US"/>
                    </w:rPr>
                    <w:t>Musi umożliwiać dodanie urządzeń prywatnych oraz firmowych</w:t>
                  </w:r>
                </w:p>
                <w:p w14:paraId="06826D69" w14:textId="77777777" w:rsidR="00CA4DA1" w:rsidRPr="00E40533" w:rsidRDefault="00CA4DA1" w:rsidP="008C633E">
                  <w:pPr>
                    <w:pStyle w:val="Akapitzlist"/>
                    <w:numPr>
                      <w:ilvl w:val="0"/>
                      <w:numId w:val="98"/>
                    </w:numPr>
                    <w:spacing w:before="0" w:after="0"/>
                    <w:ind w:left="339"/>
                    <w:rPr>
                      <w:rFonts w:cstheme="minorHAnsi"/>
                      <w:bCs/>
                      <w:color w:val="000000" w:themeColor="text1"/>
                      <w:szCs w:val="22"/>
                      <w:lang w:val="de-DE"/>
                    </w:rPr>
                  </w:pPr>
                  <w:r w:rsidRPr="00E40533">
                    <w:rPr>
                      <w:rFonts w:cstheme="minorHAnsi"/>
                      <w:bCs/>
                      <w:color w:val="000000" w:themeColor="text1"/>
                      <w:szCs w:val="22"/>
                      <w:lang w:val="de-DE" w:eastAsia="en-US"/>
                    </w:rPr>
                    <w:t>Musi umożliwiać podgląd co najmniej następujących informacji konfiguracji: data uruchomienia, status urządzenia, numer telefonu, właściciel, typ właściciela, nazwa grupy, geolokacja, wersja agenta;</w:t>
                  </w:r>
                </w:p>
                <w:p w14:paraId="54AC088B" w14:textId="77777777" w:rsidR="00CA4DA1" w:rsidRPr="00E40533" w:rsidRDefault="00CA4DA1" w:rsidP="008C633E">
                  <w:pPr>
                    <w:pStyle w:val="Akapitzlist"/>
                    <w:numPr>
                      <w:ilvl w:val="0"/>
                      <w:numId w:val="98"/>
                    </w:numPr>
                    <w:spacing w:before="0" w:after="0"/>
                    <w:ind w:left="339"/>
                    <w:rPr>
                      <w:rFonts w:cstheme="minorHAnsi"/>
                      <w:bCs/>
                      <w:color w:val="000000" w:themeColor="text1"/>
                      <w:szCs w:val="22"/>
                      <w:lang w:val="de-DE"/>
                    </w:rPr>
                  </w:pPr>
                  <w:r w:rsidRPr="00E40533">
                    <w:rPr>
                      <w:rFonts w:cstheme="minorHAnsi"/>
                      <w:bCs/>
                      <w:color w:val="000000" w:themeColor="text1"/>
                      <w:szCs w:val="22"/>
                      <w:lang w:val="de-DE" w:eastAsia="en-US"/>
                    </w:rPr>
                    <w:t>Musi umożliwiać podgląd co najmniej następujących informacji sprzętowych: model, producent, system, ID, adres MAC, bluetooth, sieć, wolna przestrzeń na dysku, całkowita przeszłość na dysku, bateria, zużycie procesora;</w:t>
                  </w:r>
                </w:p>
                <w:p w14:paraId="66D0AD90" w14:textId="77777777" w:rsidR="00CA4DA1" w:rsidRPr="00E40533" w:rsidRDefault="00CA4DA1" w:rsidP="008C633E">
                  <w:pPr>
                    <w:pStyle w:val="Akapitzlist"/>
                    <w:numPr>
                      <w:ilvl w:val="0"/>
                      <w:numId w:val="98"/>
                    </w:numPr>
                    <w:spacing w:before="0" w:after="0"/>
                    <w:ind w:left="339"/>
                    <w:rPr>
                      <w:rFonts w:cstheme="minorHAnsi"/>
                      <w:bCs/>
                      <w:color w:val="000000" w:themeColor="text1"/>
                      <w:szCs w:val="22"/>
                      <w:lang w:val="de-DE"/>
                    </w:rPr>
                  </w:pPr>
                  <w:r w:rsidRPr="00E40533">
                    <w:rPr>
                      <w:rFonts w:cstheme="minorHAnsi"/>
                      <w:bCs/>
                      <w:color w:val="000000" w:themeColor="text1"/>
                      <w:szCs w:val="22"/>
                      <w:lang w:val="de-DE" w:eastAsia="en-US"/>
                    </w:rPr>
                    <w:t>Musi zawierać podgląd aktualnie zainstalowanych aplikacji</w:t>
                  </w:r>
                </w:p>
                <w:p w14:paraId="6E9F4AD2" w14:textId="77777777" w:rsidR="00CA4DA1" w:rsidRPr="00E40533" w:rsidRDefault="00CA4DA1" w:rsidP="008C633E">
                  <w:pPr>
                    <w:pStyle w:val="Akapitzlist"/>
                    <w:numPr>
                      <w:ilvl w:val="0"/>
                      <w:numId w:val="98"/>
                    </w:numPr>
                    <w:spacing w:before="0" w:after="0"/>
                    <w:ind w:left="339"/>
                    <w:rPr>
                      <w:rFonts w:cstheme="minorHAnsi"/>
                      <w:bCs/>
                      <w:color w:val="000000" w:themeColor="text1"/>
                      <w:szCs w:val="22"/>
                      <w:lang w:val="de-DE"/>
                    </w:rPr>
                  </w:pPr>
                  <w:r w:rsidRPr="00E40533">
                    <w:rPr>
                      <w:rFonts w:cstheme="minorHAnsi"/>
                      <w:bCs/>
                      <w:color w:val="000000" w:themeColor="text1"/>
                      <w:szCs w:val="22"/>
                      <w:lang w:val="de-DE" w:eastAsia="en-US"/>
                    </w:rPr>
                    <w:t xml:space="preserve">Musi udostepniać informacje o zużyciu danych, a w tym: ogólne zużycie danych, zużycie danych według aplikacji, wykres zużycia danych, </w:t>
                  </w:r>
                </w:p>
                <w:p w14:paraId="70064E80" w14:textId="77777777" w:rsidR="00CA4DA1" w:rsidRPr="00E40533" w:rsidRDefault="00CA4DA1" w:rsidP="008C633E">
                  <w:pPr>
                    <w:pStyle w:val="Akapitzlist"/>
                    <w:numPr>
                      <w:ilvl w:val="0"/>
                      <w:numId w:val="98"/>
                    </w:numPr>
                    <w:spacing w:before="0" w:after="0"/>
                    <w:ind w:left="339"/>
                    <w:rPr>
                      <w:rFonts w:cstheme="minorHAnsi"/>
                      <w:bCs/>
                      <w:color w:val="000000" w:themeColor="text1"/>
                      <w:szCs w:val="22"/>
                      <w:lang w:val="de-DE"/>
                    </w:rPr>
                  </w:pPr>
                  <w:r w:rsidRPr="00E40533">
                    <w:rPr>
                      <w:rFonts w:cstheme="minorHAnsi"/>
                      <w:bCs/>
                      <w:color w:val="000000" w:themeColor="text1"/>
                      <w:szCs w:val="22"/>
                      <w:lang w:val="de-DE" w:eastAsia="en-US"/>
                    </w:rPr>
                    <w:t>Musi zawierać moduł raportowania aktywności, skanowania oraz naruszenia reguł</w:t>
                  </w:r>
                </w:p>
                <w:p w14:paraId="3CFE7A36" w14:textId="77777777" w:rsidR="00CA4DA1" w:rsidRPr="00E40533" w:rsidRDefault="00CA4DA1" w:rsidP="008C633E">
                  <w:pPr>
                    <w:pStyle w:val="Akapitzlist"/>
                    <w:numPr>
                      <w:ilvl w:val="0"/>
                      <w:numId w:val="98"/>
                    </w:numPr>
                    <w:spacing w:before="0" w:after="0"/>
                    <w:ind w:left="339"/>
                    <w:rPr>
                      <w:rFonts w:cstheme="minorHAnsi"/>
                      <w:bCs/>
                      <w:color w:val="000000" w:themeColor="text1"/>
                      <w:szCs w:val="22"/>
                      <w:lang w:val="de-DE"/>
                    </w:rPr>
                  </w:pPr>
                  <w:r w:rsidRPr="00E40533">
                    <w:rPr>
                      <w:rFonts w:cstheme="minorHAnsi"/>
                      <w:bCs/>
                      <w:color w:val="000000" w:themeColor="text1"/>
                      <w:szCs w:val="22"/>
                      <w:lang w:val="de-DE" w:eastAsia="en-US"/>
                    </w:rPr>
                    <w:t>Moduł raportowania musi umożliwiać podgląd w zakresie: dzisiaj, ostatnie 7 dni, ostatnie 15 dni, ostatnie 30 dni, własny zakres</w:t>
                  </w:r>
                </w:p>
                <w:p w14:paraId="09A3513F" w14:textId="77777777" w:rsidR="00CA4DA1" w:rsidRPr="00E40533" w:rsidRDefault="00CA4DA1" w:rsidP="008C633E">
                  <w:pPr>
                    <w:pStyle w:val="Akapitzlist"/>
                    <w:numPr>
                      <w:ilvl w:val="0"/>
                      <w:numId w:val="98"/>
                    </w:numPr>
                    <w:spacing w:before="0" w:after="0"/>
                    <w:ind w:left="339"/>
                    <w:rPr>
                      <w:rFonts w:cstheme="minorHAnsi"/>
                      <w:bCs/>
                      <w:color w:val="000000" w:themeColor="text1"/>
                      <w:szCs w:val="22"/>
                      <w:lang w:val="de-DE"/>
                    </w:rPr>
                  </w:pPr>
                  <w:r w:rsidRPr="00E40533">
                    <w:rPr>
                      <w:rFonts w:cstheme="minorHAnsi"/>
                      <w:bCs/>
                      <w:color w:val="000000" w:themeColor="text1"/>
                      <w:szCs w:val="22"/>
                      <w:lang w:val="de-DE" w:eastAsia="en-US"/>
                    </w:rPr>
                    <w:t>Oprogramowanie pozwalające na wykrywanie oraz zarządzanie podatnościami bezpieczeństwa:</w:t>
                  </w:r>
                </w:p>
                <w:p w14:paraId="59709961" w14:textId="77777777" w:rsidR="00CA4DA1" w:rsidRPr="00E40533" w:rsidRDefault="00CA4DA1" w:rsidP="008C633E">
                  <w:pPr>
                    <w:pStyle w:val="Akapitzlist"/>
                    <w:numPr>
                      <w:ilvl w:val="0"/>
                      <w:numId w:val="98"/>
                    </w:numPr>
                    <w:spacing w:before="0" w:after="0"/>
                    <w:ind w:left="339"/>
                    <w:rPr>
                      <w:rFonts w:cstheme="minorHAnsi"/>
                      <w:bCs/>
                      <w:color w:val="000000" w:themeColor="text1"/>
                      <w:szCs w:val="22"/>
                      <w:lang w:val="de-DE"/>
                    </w:rPr>
                  </w:pPr>
                  <w:r w:rsidRPr="00E40533">
                    <w:rPr>
                      <w:rFonts w:cstheme="minorHAnsi"/>
                      <w:bCs/>
                      <w:color w:val="000000" w:themeColor="text1"/>
                      <w:szCs w:val="22"/>
                      <w:lang w:val="de-DE" w:eastAsia="en-US"/>
                    </w:rPr>
                    <w:t>Dostęp za pomocą portalu dostępnego przez przeglądarkę internetową</w:t>
                  </w:r>
                </w:p>
                <w:p w14:paraId="4FB9009E" w14:textId="77777777" w:rsidR="00CA4DA1" w:rsidRPr="00E40533" w:rsidRDefault="00CA4DA1" w:rsidP="008C633E">
                  <w:pPr>
                    <w:pStyle w:val="Akapitzlist"/>
                    <w:numPr>
                      <w:ilvl w:val="0"/>
                      <w:numId w:val="98"/>
                    </w:numPr>
                    <w:spacing w:before="0" w:after="0"/>
                    <w:ind w:left="339"/>
                    <w:rPr>
                      <w:rFonts w:cstheme="minorHAnsi"/>
                      <w:bCs/>
                      <w:color w:val="000000" w:themeColor="text1"/>
                      <w:szCs w:val="22"/>
                      <w:lang w:val="de-DE"/>
                    </w:rPr>
                  </w:pPr>
                  <w:r w:rsidRPr="00E40533">
                    <w:rPr>
                      <w:rFonts w:cstheme="minorHAnsi"/>
                      <w:bCs/>
                      <w:color w:val="000000" w:themeColor="text1"/>
                      <w:szCs w:val="22"/>
                      <w:lang w:val="de-DE" w:eastAsia="en-US"/>
                    </w:rPr>
                    <w:t>Portal musi być dostępny w postaci usługi hostowanej;</w:t>
                  </w:r>
                </w:p>
                <w:p w14:paraId="07599A33" w14:textId="77777777" w:rsidR="00CA4DA1" w:rsidRPr="00E40533" w:rsidRDefault="00CA4DA1" w:rsidP="008C633E">
                  <w:pPr>
                    <w:pStyle w:val="Akapitzlist"/>
                    <w:numPr>
                      <w:ilvl w:val="0"/>
                      <w:numId w:val="98"/>
                    </w:numPr>
                    <w:spacing w:before="0" w:after="0"/>
                    <w:ind w:left="339"/>
                    <w:rPr>
                      <w:rFonts w:cstheme="minorHAnsi"/>
                      <w:bCs/>
                      <w:color w:val="000000" w:themeColor="text1"/>
                      <w:szCs w:val="22"/>
                      <w:lang w:val="de-DE"/>
                    </w:rPr>
                  </w:pPr>
                  <w:r w:rsidRPr="00E40533">
                    <w:rPr>
                      <w:rFonts w:cstheme="minorHAnsi"/>
                      <w:bCs/>
                      <w:color w:val="000000" w:themeColor="text1"/>
                      <w:szCs w:val="22"/>
                      <w:lang w:val="de-DE" w:eastAsia="en-US"/>
                    </w:rPr>
                    <w:t>Skanowanie podatności za pomocą nodów skanujących</w:t>
                  </w:r>
                </w:p>
                <w:p w14:paraId="137D401E" w14:textId="77777777" w:rsidR="00CA4DA1" w:rsidRPr="00E40533" w:rsidRDefault="00CA4DA1" w:rsidP="008C633E">
                  <w:pPr>
                    <w:pStyle w:val="Akapitzlist"/>
                    <w:numPr>
                      <w:ilvl w:val="0"/>
                      <w:numId w:val="98"/>
                    </w:numPr>
                    <w:spacing w:before="0" w:after="0"/>
                    <w:ind w:left="339"/>
                    <w:rPr>
                      <w:rFonts w:cstheme="minorHAnsi"/>
                      <w:bCs/>
                      <w:color w:val="000000" w:themeColor="text1"/>
                      <w:szCs w:val="22"/>
                      <w:lang w:val="de-DE"/>
                    </w:rPr>
                  </w:pPr>
                  <w:r w:rsidRPr="00E40533">
                    <w:rPr>
                      <w:rFonts w:cstheme="minorHAnsi"/>
                      <w:bCs/>
                      <w:color w:val="000000" w:themeColor="text1"/>
                      <w:szCs w:val="22"/>
                      <w:lang w:val="de-DE" w:eastAsia="en-US"/>
                    </w:rPr>
                    <w:t>Nod skanujący musi być dostępny w postaci usługi hostowanej oraz w postaci aplikacji instalowanej lokalnie</w:t>
                  </w:r>
                </w:p>
                <w:p w14:paraId="47116B1B" w14:textId="77777777" w:rsidR="00CA4DA1" w:rsidRPr="00E40533" w:rsidRDefault="00CA4DA1" w:rsidP="008C633E">
                  <w:pPr>
                    <w:pStyle w:val="Akapitzlist"/>
                    <w:numPr>
                      <w:ilvl w:val="0"/>
                      <w:numId w:val="98"/>
                    </w:numPr>
                    <w:spacing w:before="0" w:after="0"/>
                    <w:ind w:left="339"/>
                    <w:rPr>
                      <w:rFonts w:cstheme="minorHAnsi"/>
                      <w:bCs/>
                      <w:color w:val="000000" w:themeColor="text1"/>
                      <w:szCs w:val="22"/>
                      <w:lang w:val="de-DE"/>
                    </w:rPr>
                  </w:pPr>
                  <w:r w:rsidRPr="00E40533">
                    <w:rPr>
                      <w:rFonts w:cstheme="minorHAnsi"/>
                      <w:bCs/>
                      <w:color w:val="000000" w:themeColor="text1"/>
                      <w:szCs w:val="22"/>
                      <w:lang w:val="de-DE" w:eastAsia="en-US"/>
                    </w:rPr>
                    <w:t>Portal zarządzający musi umożliwiać:</w:t>
                  </w:r>
                </w:p>
                <w:p w14:paraId="0246CB18" w14:textId="77777777" w:rsidR="00CA4DA1" w:rsidRPr="00E40533" w:rsidRDefault="00CA4DA1" w:rsidP="008C633E">
                  <w:pPr>
                    <w:pStyle w:val="Akapitzlist"/>
                    <w:numPr>
                      <w:ilvl w:val="0"/>
                      <w:numId w:val="101"/>
                    </w:numPr>
                    <w:spacing w:before="0" w:after="0"/>
                    <w:rPr>
                      <w:rFonts w:cstheme="minorHAnsi"/>
                      <w:bCs/>
                      <w:color w:val="000000" w:themeColor="text1"/>
                      <w:szCs w:val="22"/>
                      <w:lang w:val="de-DE"/>
                    </w:rPr>
                  </w:pPr>
                  <w:r w:rsidRPr="00E40533">
                    <w:rPr>
                      <w:rFonts w:cstheme="minorHAnsi"/>
                      <w:bCs/>
                      <w:color w:val="000000" w:themeColor="text1"/>
                      <w:szCs w:val="22"/>
                      <w:lang w:val="de-DE"/>
                    </w:rPr>
                    <w:t>przegląd wybranych danych na podstawie konfigurowalnych widgetów</w:t>
                  </w:r>
                </w:p>
                <w:p w14:paraId="70EA1ADA" w14:textId="77777777" w:rsidR="00CA4DA1" w:rsidRPr="00E40533" w:rsidRDefault="00CA4DA1" w:rsidP="008C633E">
                  <w:pPr>
                    <w:pStyle w:val="Akapitzlist"/>
                    <w:numPr>
                      <w:ilvl w:val="0"/>
                      <w:numId w:val="101"/>
                    </w:numPr>
                    <w:spacing w:before="0" w:after="0"/>
                    <w:rPr>
                      <w:rFonts w:cstheme="minorHAnsi"/>
                      <w:bCs/>
                      <w:color w:val="000000" w:themeColor="text1"/>
                      <w:szCs w:val="22"/>
                      <w:lang w:val="de-DE"/>
                    </w:rPr>
                  </w:pPr>
                  <w:r w:rsidRPr="00E40533">
                    <w:rPr>
                      <w:rFonts w:cstheme="minorHAnsi"/>
                      <w:bCs/>
                      <w:color w:val="000000" w:themeColor="text1"/>
                      <w:szCs w:val="22"/>
                      <w:lang w:val="de-DE" w:eastAsia="en-US"/>
                    </w:rPr>
                    <w:t>zablokowanie możliwości zmiany widgetów</w:t>
                  </w:r>
                </w:p>
                <w:p w14:paraId="601513CF" w14:textId="77777777" w:rsidR="00CA4DA1" w:rsidRPr="00E40533" w:rsidRDefault="00CA4DA1" w:rsidP="008C633E">
                  <w:pPr>
                    <w:pStyle w:val="Akapitzlist"/>
                    <w:numPr>
                      <w:ilvl w:val="0"/>
                      <w:numId w:val="101"/>
                    </w:numPr>
                    <w:spacing w:before="0" w:after="0"/>
                    <w:rPr>
                      <w:rFonts w:cstheme="minorHAnsi"/>
                      <w:bCs/>
                      <w:color w:val="000000" w:themeColor="text1"/>
                      <w:szCs w:val="22"/>
                      <w:lang w:val="de-DE"/>
                    </w:rPr>
                  </w:pPr>
                  <w:r w:rsidRPr="00E40533">
                    <w:rPr>
                      <w:rFonts w:cstheme="minorHAnsi"/>
                      <w:bCs/>
                      <w:color w:val="000000" w:themeColor="text1"/>
                      <w:szCs w:val="22"/>
                      <w:lang w:val="de-DE" w:eastAsia="en-US"/>
                    </w:rPr>
                    <w:t>zarządzanie skanami podatności (start, stop), przeglądanie listy podatności oraz tworzenie raportów.</w:t>
                  </w:r>
                </w:p>
                <w:p w14:paraId="23A5CB49" w14:textId="77777777" w:rsidR="00CA4DA1" w:rsidRPr="00E40533" w:rsidRDefault="00CA4DA1" w:rsidP="008C633E">
                  <w:pPr>
                    <w:pStyle w:val="Akapitzlist"/>
                    <w:numPr>
                      <w:ilvl w:val="0"/>
                      <w:numId w:val="101"/>
                    </w:numPr>
                    <w:spacing w:before="0" w:after="0"/>
                    <w:rPr>
                      <w:rFonts w:cstheme="minorHAnsi"/>
                      <w:bCs/>
                      <w:color w:val="000000" w:themeColor="text1"/>
                      <w:szCs w:val="22"/>
                      <w:lang w:val="de-DE"/>
                    </w:rPr>
                  </w:pPr>
                  <w:r w:rsidRPr="00E40533">
                    <w:rPr>
                      <w:rFonts w:cstheme="minorHAnsi"/>
                      <w:bCs/>
                      <w:color w:val="000000" w:themeColor="text1"/>
                      <w:szCs w:val="22"/>
                      <w:lang w:val="de-DE" w:eastAsia="en-US"/>
                    </w:rPr>
                    <w:t>tworzenie grup skanów z odpowiednią konfiguracją poszczególnych skanów podatności</w:t>
                  </w:r>
                </w:p>
                <w:p w14:paraId="2A747641" w14:textId="77777777" w:rsidR="00CA4DA1" w:rsidRPr="00E40533" w:rsidRDefault="00CA4DA1" w:rsidP="008C633E">
                  <w:pPr>
                    <w:pStyle w:val="Akapitzlist"/>
                    <w:numPr>
                      <w:ilvl w:val="0"/>
                      <w:numId w:val="101"/>
                    </w:numPr>
                    <w:spacing w:before="0" w:after="0"/>
                    <w:rPr>
                      <w:rFonts w:cstheme="minorHAnsi"/>
                      <w:bCs/>
                      <w:color w:val="000000" w:themeColor="text1"/>
                      <w:szCs w:val="22"/>
                      <w:lang w:val="de-DE"/>
                    </w:rPr>
                  </w:pPr>
                  <w:r w:rsidRPr="00E40533">
                    <w:rPr>
                      <w:rFonts w:cstheme="minorHAnsi"/>
                      <w:bCs/>
                      <w:color w:val="000000" w:themeColor="text1"/>
                      <w:szCs w:val="22"/>
                      <w:lang w:val="de-DE" w:eastAsia="en-US"/>
                    </w:rPr>
                    <w:t>eksport wszystkich skanów podatności do pliku CSV</w:t>
                  </w:r>
                </w:p>
              </w:tc>
            </w:tr>
          </w:tbl>
          <w:p w14:paraId="243DD7FE" w14:textId="77777777" w:rsidR="00CA4DA1" w:rsidRPr="00E40533" w:rsidRDefault="00CA4DA1" w:rsidP="008C633E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A4DA1" w:rsidRPr="00E40533" w14:paraId="7343EB7F" w14:textId="77777777" w:rsidTr="008C633E">
        <w:trPr>
          <w:trHeight w:val="28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5EFB7" w14:textId="77777777" w:rsidR="00CA4DA1" w:rsidRPr="00E40533" w:rsidRDefault="00CA4DA1" w:rsidP="008C633E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E40533">
              <w:rPr>
                <w:rFonts w:asciiTheme="minorHAnsi" w:hAnsiTheme="minorHAnsi" w:cstheme="minorHAnsi"/>
                <w:color w:val="000000" w:themeColor="text1"/>
              </w:rPr>
              <w:t>System operacyjny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A0A08" w14:textId="77777777" w:rsidR="00CA4DA1" w:rsidRPr="00E40533" w:rsidRDefault="00CA4DA1" w:rsidP="008C633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000000" w:themeColor="text1"/>
                <w:lang w:val="de-DE"/>
              </w:rPr>
            </w:pPr>
            <w:r w:rsidRPr="00E40533">
              <w:rPr>
                <w:rFonts w:asciiTheme="minorHAnsi" w:hAnsiTheme="minorHAnsi" w:cstheme="minorHAnsi"/>
                <w:bCs/>
                <w:color w:val="000000" w:themeColor="text1"/>
                <w:lang w:val="de-DE"/>
              </w:rPr>
              <w:t>System operacyjny klasy PC musi spełniać następujące wymagania poprzez wbudowane mechanizmy, bez użycia dodatkowych aplikacji:</w:t>
            </w:r>
          </w:p>
          <w:p w14:paraId="13EFCAD9" w14:textId="77777777" w:rsidR="00CA4DA1" w:rsidRPr="00E40533" w:rsidRDefault="00CA4DA1" w:rsidP="008C633E">
            <w:pPr>
              <w:pStyle w:val="Akapitzlist"/>
              <w:numPr>
                <w:ilvl w:val="0"/>
                <w:numId w:val="102"/>
              </w:numPr>
              <w:spacing w:before="0" w:after="0"/>
              <w:ind w:left="339"/>
              <w:rPr>
                <w:rFonts w:cstheme="minorHAnsi"/>
                <w:bCs/>
                <w:color w:val="000000" w:themeColor="text1"/>
                <w:szCs w:val="22"/>
                <w:lang w:val="de-DE"/>
              </w:rPr>
            </w:pPr>
            <w:r w:rsidRPr="00E40533">
              <w:rPr>
                <w:rFonts w:cstheme="minorHAnsi"/>
                <w:bCs/>
                <w:color w:val="000000" w:themeColor="text1"/>
                <w:szCs w:val="22"/>
                <w:lang w:val="de-DE"/>
              </w:rPr>
              <w:t>Dostępne dwa rodzaje graficznego interfejsu użytkownika:</w:t>
            </w:r>
          </w:p>
          <w:p w14:paraId="7145968F" w14:textId="77777777" w:rsidR="00CA4DA1" w:rsidRPr="00E40533" w:rsidRDefault="00CA4DA1" w:rsidP="008C633E">
            <w:pPr>
              <w:pStyle w:val="Akapitzlist"/>
              <w:numPr>
                <w:ilvl w:val="0"/>
                <w:numId w:val="103"/>
              </w:numPr>
              <w:spacing w:before="0" w:after="0"/>
              <w:rPr>
                <w:rFonts w:cstheme="minorHAnsi"/>
                <w:bCs/>
                <w:color w:val="000000" w:themeColor="text1"/>
                <w:szCs w:val="22"/>
                <w:lang w:val="de-DE"/>
              </w:rPr>
            </w:pPr>
            <w:r w:rsidRPr="00E40533">
              <w:rPr>
                <w:rFonts w:cstheme="minorHAnsi"/>
                <w:bCs/>
                <w:color w:val="000000" w:themeColor="text1"/>
                <w:szCs w:val="22"/>
                <w:lang w:val="de-DE"/>
              </w:rPr>
              <w:t>Klasyczny, umożliwiający obsługę przy pomocy klawiatury i myszy,</w:t>
            </w:r>
          </w:p>
          <w:p w14:paraId="15ADE0D7" w14:textId="77777777" w:rsidR="00CA4DA1" w:rsidRPr="00E40533" w:rsidRDefault="00CA4DA1" w:rsidP="008C633E">
            <w:pPr>
              <w:pStyle w:val="Akapitzlist"/>
              <w:numPr>
                <w:ilvl w:val="0"/>
                <w:numId w:val="103"/>
              </w:numPr>
              <w:spacing w:before="0" w:after="0"/>
              <w:rPr>
                <w:rFonts w:cstheme="minorHAnsi"/>
                <w:bCs/>
                <w:color w:val="000000" w:themeColor="text1"/>
                <w:szCs w:val="22"/>
                <w:lang w:val="de-DE"/>
              </w:rPr>
            </w:pPr>
            <w:r w:rsidRPr="00E40533">
              <w:rPr>
                <w:rFonts w:cstheme="minorHAnsi"/>
                <w:bCs/>
                <w:color w:val="000000" w:themeColor="text1"/>
                <w:szCs w:val="22"/>
                <w:lang w:val="de-DE" w:eastAsia="en-US"/>
              </w:rPr>
              <w:t>Dotykowy umożliwiający sterowanie dotykiem na urządzeniach typu tablet lub monitorach dotykowych</w:t>
            </w:r>
          </w:p>
          <w:p w14:paraId="4A97595E" w14:textId="77777777" w:rsidR="00CA4DA1" w:rsidRPr="00E40533" w:rsidRDefault="00CA4DA1" w:rsidP="008C633E">
            <w:pPr>
              <w:pStyle w:val="Akapitzlist"/>
              <w:numPr>
                <w:ilvl w:val="0"/>
                <w:numId w:val="102"/>
              </w:numPr>
              <w:spacing w:before="0" w:after="0"/>
              <w:ind w:left="339"/>
              <w:rPr>
                <w:rFonts w:cstheme="minorHAnsi"/>
                <w:bCs/>
                <w:color w:val="000000" w:themeColor="text1"/>
                <w:szCs w:val="22"/>
                <w:lang w:val="de-DE"/>
              </w:rPr>
            </w:pPr>
            <w:r w:rsidRPr="00E40533">
              <w:rPr>
                <w:rFonts w:cstheme="minorHAnsi"/>
                <w:bCs/>
                <w:color w:val="000000" w:themeColor="text1"/>
                <w:szCs w:val="22"/>
                <w:lang w:val="de-DE"/>
              </w:rPr>
              <w:t>Funkcje związane z obsługą komputerów typu tablet, z wbudowanym modułem „uczenia się” pisma użytkownika – obsługa języka polskiego</w:t>
            </w:r>
          </w:p>
          <w:p w14:paraId="2B4C4D02" w14:textId="77777777" w:rsidR="00CA4DA1" w:rsidRPr="00E40533" w:rsidRDefault="00CA4DA1" w:rsidP="008C633E">
            <w:pPr>
              <w:pStyle w:val="Akapitzlist"/>
              <w:numPr>
                <w:ilvl w:val="0"/>
                <w:numId w:val="102"/>
              </w:numPr>
              <w:spacing w:before="0" w:after="0"/>
              <w:ind w:left="339"/>
              <w:rPr>
                <w:rFonts w:cstheme="minorHAnsi"/>
                <w:bCs/>
                <w:color w:val="000000" w:themeColor="text1"/>
                <w:szCs w:val="22"/>
                <w:lang w:val="de-DE"/>
              </w:rPr>
            </w:pPr>
            <w:r w:rsidRPr="00E40533">
              <w:rPr>
                <w:rFonts w:cstheme="minorHAnsi"/>
                <w:bCs/>
                <w:color w:val="000000" w:themeColor="text1"/>
                <w:szCs w:val="22"/>
                <w:lang w:val="de-DE" w:eastAsia="en-US"/>
              </w:rPr>
              <w:t>Interfejs użytkownika dostępny w języku polskim i angielskim</w:t>
            </w:r>
          </w:p>
          <w:p w14:paraId="293301BF" w14:textId="77777777" w:rsidR="00CA4DA1" w:rsidRPr="00E40533" w:rsidRDefault="00CA4DA1" w:rsidP="008C633E">
            <w:pPr>
              <w:pStyle w:val="Akapitzlist"/>
              <w:numPr>
                <w:ilvl w:val="0"/>
                <w:numId w:val="102"/>
              </w:numPr>
              <w:spacing w:before="0" w:after="0"/>
              <w:ind w:left="339"/>
              <w:rPr>
                <w:rFonts w:cstheme="minorHAnsi"/>
                <w:bCs/>
                <w:color w:val="000000" w:themeColor="text1"/>
                <w:szCs w:val="22"/>
                <w:lang w:val="de-DE"/>
              </w:rPr>
            </w:pPr>
            <w:r w:rsidRPr="00E40533">
              <w:rPr>
                <w:rFonts w:cstheme="minorHAnsi"/>
                <w:bCs/>
                <w:color w:val="000000" w:themeColor="text1"/>
                <w:szCs w:val="22"/>
                <w:lang w:val="de-DE" w:eastAsia="en-US"/>
              </w:rPr>
              <w:t>Możliwość tworzenia pulpitów wirtualnych, przenoszenia aplikacji pomiędzy pulpitami i przełączanie się pomiędzy pulpitami za pomocą skrótów klawiaturowych lub GUI.</w:t>
            </w:r>
          </w:p>
          <w:p w14:paraId="24D6C2D2" w14:textId="77777777" w:rsidR="00CA4DA1" w:rsidRPr="00E40533" w:rsidRDefault="00CA4DA1" w:rsidP="008C633E">
            <w:pPr>
              <w:pStyle w:val="Akapitzlist"/>
              <w:numPr>
                <w:ilvl w:val="0"/>
                <w:numId w:val="102"/>
              </w:numPr>
              <w:spacing w:before="0" w:after="0"/>
              <w:ind w:left="339"/>
              <w:rPr>
                <w:rFonts w:cstheme="minorHAnsi"/>
                <w:bCs/>
                <w:color w:val="000000" w:themeColor="text1"/>
                <w:szCs w:val="22"/>
                <w:lang w:val="de-DE"/>
              </w:rPr>
            </w:pPr>
            <w:r w:rsidRPr="00E40533">
              <w:rPr>
                <w:rFonts w:cstheme="minorHAnsi"/>
                <w:bCs/>
                <w:color w:val="000000" w:themeColor="text1"/>
                <w:szCs w:val="22"/>
                <w:lang w:val="de-DE" w:eastAsia="en-US"/>
              </w:rPr>
              <w:t>Wbudowane w system operacyjny minimum dwie przeglądarki Internetowe</w:t>
            </w:r>
          </w:p>
          <w:p w14:paraId="5DFCC23C" w14:textId="77777777" w:rsidR="00CA4DA1" w:rsidRPr="00E40533" w:rsidRDefault="00CA4DA1" w:rsidP="008C633E">
            <w:pPr>
              <w:pStyle w:val="Akapitzlist"/>
              <w:numPr>
                <w:ilvl w:val="0"/>
                <w:numId w:val="102"/>
              </w:numPr>
              <w:spacing w:before="0" w:after="0"/>
              <w:ind w:left="339"/>
              <w:rPr>
                <w:rFonts w:cstheme="minorHAnsi"/>
                <w:bCs/>
                <w:color w:val="000000" w:themeColor="text1"/>
                <w:szCs w:val="22"/>
                <w:lang w:val="de-DE"/>
              </w:rPr>
            </w:pPr>
            <w:r w:rsidRPr="00E40533">
              <w:rPr>
                <w:rFonts w:cstheme="minorHAnsi"/>
                <w:bCs/>
                <w:color w:val="000000" w:themeColor="text1"/>
                <w:szCs w:val="22"/>
                <w:lang w:val="de-DE" w:eastAsia="en-US"/>
              </w:rPr>
              <w:t xml:space="preserve">Zintegrowany z systemem moduł wyszukiwania informacji (plików różnego typu, tekstów, metadanych) dostępny z poziomów: menu, otwartego okna systemu operacyjnego; </w:t>
            </w:r>
          </w:p>
          <w:p w14:paraId="44B470BB" w14:textId="77777777" w:rsidR="00CA4DA1" w:rsidRPr="00E40533" w:rsidRDefault="00CA4DA1" w:rsidP="008C633E">
            <w:pPr>
              <w:pStyle w:val="Akapitzlist"/>
              <w:numPr>
                <w:ilvl w:val="0"/>
                <w:numId w:val="102"/>
              </w:numPr>
              <w:spacing w:before="0" w:after="0"/>
              <w:ind w:left="339"/>
              <w:rPr>
                <w:rFonts w:cstheme="minorHAnsi"/>
                <w:bCs/>
                <w:color w:val="000000" w:themeColor="text1"/>
                <w:szCs w:val="22"/>
                <w:lang w:val="de-DE"/>
              </w:rPr>
            </w:pPr>
            <w:r w:rsidRPr="00E40533">
              <w:rPr>
                <w:rFonts w:cstheme="minorHAnsi"/>
                <w:bCs/>
                <w:color w:val="000000" w:themeColor="text1"/>
                <w:szCs w:val="22"/>
                <w:lang w:val="de-DE" w:eastAsia="en-US"/>
              </w:rPr>
              <w:t>System wyszukiwania oparty na konfigurowalnym przez użytkownika module indeksacji zasobów lokalnych,</w:t>
            </w:r>
          </w:p>
          <w:p w14:paraId="59559637" w14:textId="77777777" w:rsidR="00CA4DA1" w:rsidRPr="00E40533" w:rsidRDefault="00CA4DA1" w:rsidP="008C633E">
            <w:pPr>
              <w:pStyle w:val="Akapitzlist"/>
              <w:numPr>
                <w:ilvl w:val="0"/>
                <w:numId w:val="102"/>
              </w:numPr>
              <w:spacing w:before="0" w:after="0"/>
              <w:ind w:left="339"/>
              <w:rPr>
                <w:rFonts w:cstheme="minorHAnsi"/>
                <w:bCs/>
                <w:color w:val="000000" w:themeColor="text1"/>
                <w:szCs w:val="22"/>
                <w:lang w:val="de-DE"/>
              </w:rPr>
            </w:pPr>
            <w:r w:rsidRPr="00E40533">
              <w:rPr>
                <w:rFonts w:cstheme="minorHAnsi"/>
                <w:bCs/>
                <w:color w:val="000000" w:themeColor="text1"/>
                <w:szCs w:val="22"/>
                <w:lang w:val="de-DE" w:eastAsia="en-US"/>
              </w:rPr>
              <w:t>Zlokalizowane w języku polskim, co najmniej następujące elementy: menu, pomoc, komunikaty systemowe, menedżer plików.</w:t>
            </w:r>
          </w:p>
          <w:p w14:paraId="4370A57B" w14:textId="77777777" w:rsidR="00CA4DA1" w:rsidRPr="00E40533" w:rsidRDefault="00CA4DA1" w:rsidP="008C633E">
            <w:pPr>
              <w:pStyle w:val="Akapitzlist"/>
              <w:numPr>
                <w:ilvl w:val="0"/>
                <w:numId w:val="102"/>
              </w:numPr>
              <w:spacing w:before="0" w:after="0"/>
              <w:ind w:left="339"/>
              <w:rPr>
                <w:rFonts w:cstheme="minorHAnsi"/>
                <w:bCs/>
                <w:color w:val="000000" w:themeColor="text1"/>
                <w:szCs w:val="22"/>
                <w:lang w:val="de-DE"/>
              </w:rPr>
            </w:pPr>
            <w:r w:rsidRPr="00E40533">
              <w:rPr>
                <w:rFonts w:cstheme="minorHAnsi"/>
                <w:bCs/>
                <w:color w:val="000000" w:themeColor="text1"/>
                <w:szCs w:val="22"/>
                <w:lang w:val="de-DE" w:eastAsia="en-US"/>
              </w:rPr>
              <w:t>Graficzne środowisko instalacji i konfiguracji w języku polskim</w:t>
            </w:r>
          </w:p>
          <w:p w14:paraId="53892FEE" w14:textId="77777777" w:rsidR="00CA4DA1" w:rsidRPr="00E40533" w:rsidRDefault="00CA4DA1" w:rsidP="008C633E">
            <w:pPr>
              <w:pStyle w:val="Akapitzlist"/>
              <w:numPr>
                <w:ilvl w:val="0"/>
                <w:numId w:val="102"/>
              </w:numPr>
              <w:spacing w:before="0" w:after="0"/>
              <w:ind w:left="339"/>
              <w:rPr>
                <w:rFonts w:cstheme="minorHAnsi"/>
                <w:bCs/>
                <w:color w:val="000000" w:themeColor="text1"/>
                <w:szCs w:val="22"/>
                <w:lang w:val="de-DE"/>
              </w:rPr>
            </w:pPr>
            <w:r w:rsidRPr="00E40533">
              <w:rPr>
                <w:rFonts w:cstheme="minorHAnsi"/>
                <w:bCs/>
                <w:color w:val="000000" w:themeColor="text1"/>
                <w:szCs w:val="22"/>
                <w:lang w:val="de-DE" w:eastAsia="en-US"/>
              </w:rPr>
              <w:t>Wbudowany system pomocy w języku polskim.</w:t>
            </w:r>
          </w:p>
          <w:p w14:paraId="5100ABE8" w14:textId="77777777" w:rsidR="00CA4DA1" w:rsidRPr="00E40533" w:rsidRDefault="00CA4DA1" w:rsidP="008C633E">
            <w:pPr>
              <w:pStyle w:val="Akapitzlist"/>
              <w:numPr>
                <w:ilvl w:val="0"/>
                <w:numId w:val="102"/>
              </w:numPr>
              <w:spacing w:before="0" w:after="0"/>
              <w:ind w:left="339"/>
              <w:rPr>
                <w:rFonts w:cstheme="minorHAnsi"/>
                <w:bCs/>
                <w:color w:val="000000" w:themeColor="text1"/>
                <w:szCs w:val="22"/>
                <w:lang w:val="de-DE"/>
              </w:rPr>
            </w:pPr>
            <w:r w:rsidRPr="00E40533">
              <w:rPr>
                <w:rFonts w:cstheme="minorHAnsi"/>
                <w:bCs/>
                <w:color w:val="000000" w:themeColor="text1"/>
                <w:szCs w:val="22"/>
                <w:lang w:val="de-DE" w:eastAsia="en-US"/>
              </w:rPr>
              <w:t>Możliwość przystosowania stanowiska dla osób niepełnosprawnych (np. słabo widzących).</w:t>
            </w:r>
          </w:p>
          <w:p w14:paraId="21CFB315" w14:textId="77777777" w:rsidR="00CA4DA1" w:rsidRPr="00E40533" w:rsidRDefault="00CA4DA1" w:rsidP="008C633E">
            <w:pPr>
              <w:pStyle w:val="Akapitzlist"/>
              <w:numPr>
                <w:ilvl w:val="0"/>
                <w:numId w:val="102"/>
              </w:numPr>
              <w:spacing w:before="0" w:after="0"/>
              <w:ind w:left="339"/>
              <w:rPr>
                <w:rFonts w:cstheme="minorHAnsi"/>
                <w:bCs/>
                <w:color w:val="000000" w:themeColor="text1"/>
                <w:szCs w:val="22"/>
                <w:lang w:val="de-DE"/>
              </w:rPr>
            </w:pPr>
            <w:r w:rsidRPr="00E40533">
              <w:rPr>
                <w:rFonts w:cstheme="minorHAnsi"/>
                <w:bCs/>
                <w:color w:val="000000" w:themeColor="text1"/>
                <w:szCs w:val="22"/>
                <w:lang w:val="de-DE" w:eastAsia="en-US"/>
              </w:rPr>
              <w:t>Możliwość dokonywania aktualizacji i poprawek systemu poprzez mechanizm zarządzany przez administratora Zamawiającego.</w:t>
            </w:r>
          </w:p>
          <w:p w14:paraId="3815F144" w14:textId="77777777" w:rsidR="00CA4DA1" w:rsidRPr="00E40533" w:rsidRDefault="00CA4DA1" w:rsidP="008C633E">
            <w:pPr>
              <w:pStyle w:val="Akapitzlist"/>
              <w:numPr>
                <w:ilvl w:val="0"/>
                <w:numId w:val="102"/>
              </w:numPr>
              <w:spacing w:before="0" w:after="0"/>
              <w:ind w:left="339"/>
              <w:rPr>
                <w:rFonts w:cstheme="minorHAnsi"/>
                <w:bCs/>
                <w:color w:val="000000" w:themeColor="text1"/>
                <w:szCs w:val="22"/>
                <w:lang w:val="de-DE"/>
              </w:rPr>
            </w:pPr>
            <w:r w:rsidRPr="00E40533">
              <w:rPr>
                <w:rFonts w:cstheme="minorHAnsi"/>
                <w:bCs/>
                <w:color w:val="000000" w:themeColor="text1"/>
                <w:szCs w:val="22"/>
                <w:lang w:val="de-DE" w:eastAsia="en-US"/>
              </w:rPr>
              <w:t>Możliwość dostarczania poprawek do systemu operacyjnego w modelu peer-to-peer.</w:t>
            </w:r>
          </w:p>
          <w:p w14:paraId="3CD57FDE" w14:textId="77777777" w:rsidR="00CA4DA1" w:rsidRPr="00E40533" w:rsidRDefault="00CA4DA1" w:rsidP="008C633E">
            <w:pPr>
              <w:pStyle w:val="Akapitzlist"/>
              <w:numPr>
                <w:ilvl w:val="0"/>
                <w:numId w:val="102"/>
              </w:numPr>
              <w:spacing w:before="0" w:after="0"/>
              <w:ind w:left="339"/>
              <w:rPr>
                <w:rFonts w:cstheme="minorHAnsi"/>
                <w:bCs/>
                <w:color w:val="000000" w:themeColor="text1"/>
                <w:szCs w:val="22"/>
                <w:lang w:val="de-DE"/>
              </w:rPr>
            </w:pPr>
            <w:r w:rsidRPr="00E40533">
              <w:rPr>
                <w:rFonts w:cstheme="minorHAnsi"/>
                <w:bCs/>
                <w:color w:val="000000" w:themeColor="text1"/>
                <w:szCs w:val="22"/>
                <w:lang w:val="de-DE" w:eastAsia="en-US"/>
              </w:rPr>
              <w:t>Możliwość sterowania czasem dostarczania nowych wersji systemu operacyjnego, w tym możliwość centralnego opóźniania dostarczania nowej wersji o minimum 4 miesiące.</w:t>
            </w:r>
          </w:p>
          <w:p w14:paraId="65972A08" w14:textId="77777777" w:rsidR="00CA4DA1" w:rsidRPr="00E40533" w:rsidRDefault="00CA4DA1" w:rsidP="008C633E">
            <w:pPr>
              <w:pStyle w:val="Akapitzlist"/>
              <w:numPr>
                <w:ilvl w:val="0"/>
                <w:numId w:val="102"/>
              </w:numPr>
              <w:spacing w:before="0" w:after="0"/>
              <w:ind w:left="339"/>
              <w:rPr>
                <w:rFonts w:cstheme="minorHAnsi"/>
                <w:bCs/>
                <w:color w:val="000000" w:themeColor="text1"/>
                <w:szCs w:val="22"/>
                <w:lang w:val="de-DE"/>
              </w:rPr>
            </w:pPr>
            <w:r w:rsidRPr="00E40533">
              <w:rPr>
                <w:rFonts w:cstheme="minorHAnsi"/>
                <w:bCs/>
                <w:color w:val="000000" w:themeColor="text1"/>
                <w:szCs w:val="22"/>
                <w:lang w:val="de-DE" w:eastAsia="en-US"/>
              </w:rPr>
              <w:t>Zabezpieczony hasłem hierarchiczny dostęp do systemu;</w:t>
            </w:r>
          </w:p>
          <w:p w14:paraId="7334728F" w14:textId="77777777" w:rsidR="00CA4DA1" w:rsidRPr="00E40533" w:rsidRDefault="00CA4DA1" w:rsidP="008C633E">
            <w:pPr>
              <w:pStyle w:val="Akapitzlist"/>
              <w:numPr>
                <w:ilvl w:val="0"/>
                <w:numId w:val="102"/>
              </w:numPr>
              <w:spacing w:before="0" w:after="0"/>
              <w:ind w:left="339"/>
              <w:rPr>
                <w:rFonts w:cstheme="minorHAnsi"/>
                <w:bCs/>
                <w:color w:val="000000" w:themeColor="text1"/>
                <w:szCs w:val="22"/>
                <w:lang w:val="de-DE"/>
              </w:rPr>
            </w:pPr>
            <w:r w:rsidRPr="00E40533">
              <w:rPr>
                <w:rFonts w:cstheme="minorHAnsi"/>
                <w:bCs/>
                <w:color w:val="000000" w:themeColor="text1"/>
                <w:szCs w:val="22"/>
                <w:lang w:val="de-DE" w:eastAsia="en-US"/>
              </w:rPr>
              <w:t xml:space="preserve">Konta i profile użytkowników zarządzane zdalnie; </w:t>
            </w:r>
          </w:p>
          <w:p w14:paraId="3E1BC93E" w14:textId="77777777" w:rsidR="00CA4DA1" w:rsidRPr="00E40533" w:rsidRDefault="00CA4DA1" w:rsidP="008C633E">
            <w:pPr>
              <w:pStyle w:val="Akapitzlist"/>
              <w:numPr>
                <w:ilvl w:val="0"/>
                <w:numId w:val="102"/>
              </w:numPr>
              <w:spacing w:before="0" w:after="0"/>
              <w:ind w:left="339"/>
              <w:rPr>
                <w:rFonts w:cstheme="minorHAnsi"/>
                <w:bCs/>
                <w:color w:val="000000" w:themeColor="text1"/>
                <w:szCs w:val="22"/>
                <w:lang w:val="de-DE"/>
              </w:rPr>
            </w:pPr>
            <w:r w:rsidRPr="00E40533">
              <w:rPr>
                <w:rFonts w:cstheme="minorHAnsi"/>
                <w:bCs/>
                <w:color w:val="000000" w:themeColor="text1"/>
                <w:szCs w:val="22"/>
                <w:lang w:val="de-DE" w:eastAsia="en-US"/>
              </w:rPr>
              <w:t>Praca systemu w trybie ochrony kont użytkowników.</w:t>
            </w:r>
          </w:p>
          <w:p w14:paraId="4B041B93" w14:textId="77777777" w:rsidR="00CA4DA1" w:rsidRPr="00E40533" w:rsidRDefault="00CA4DA1" w:rsidP="008C633E">
            <w:pPr>
              <w:pStyle w:val="Akapitzlist"/>
              <w:numPr>
                <w:ilvl w:val="0"/>
                <w:numId w:val="102"/>
              </w:numPr>
              <w:spacing w:before="0" w:after="0"/>
              <w:ind w:left="339"/>
              <w:rPr>
                <w:rFonts w:cstheme="minorHAnsi"/>
                <w:bCs/>
                <w:color w:val="000000" w:themeColor="text1"/>
                <w:szCs w:val="22"/>
                <w:lang w:val="de-DE"/>
              </w:rPr>
            </w:pPr>
            <w:r w:rsidRPr="00E40533">
              <w:rPr>
                <w:rFonts w:cstheme="minorHAnsi"/>
                <w:bCs/>
                <w:color w:val="000000" w:themeColor="text1"/>
                <w:szCs w:val="22"/>
                <w:lang w:val="de-DE" w:eastAsia="en-US"/>
              </w:rPr>
              <w:t>Możliwość dołączenia systemu do usługi katalogowej on-premise lub w chmurze;</w:t>
            </w:r>
          </w:p>
          <w:p w14:paraId="77A2BE40" w14:textId="77777777" w:rsidR="00CA4DA1" w:rsidRPr="00E40533" w:rsidRDefault="00CA4DA1" w:rsidP="008C633E">
            <w:pPr>
              <w:pStyle w:val="Akapitzlist"/>
              <w:numPr>
                <w:ilvl w:val="0"/>
                <w:numId w:val="102"/>
              </w:numPr>
              <w:spacing w:before="0" w:after="0"/>
              <w:ind w:left="339"/>
              <w:rPr>
                <w:rFonts w:cstheme="minorHAnsi"/>
                <w:bCs/>
                <w:color w:val="000000" w:themeColor="text1"/>
                <w:szCs w:val="22"/>
                <w:lang w:val="de-DE"/>
              </w:rPr>
            </w:pPr>
            <w:r w:rsidRPr="00E40533">
              <w:rPr>
                <w:rFonts w:cstheme="minorHAnsi"/>
                <w:bCs/>
                <w:color w:val="000000" w:themeColor="text1"/>
                <w:szCs w:val="22"/>
                <w:lang w:val="de-DE" w:eastAsia="en-US"/>
              </w:rPr>
              <w:t>Molliwość zablokowania urządzenia w ramach danego konta tylko do uruchamiania wybranej aplikacji - tryb "kiosk".</w:t>
            </w:r>
          </w:p>
          <w:p w14:paraId="39699403" w14:textId="77777777" w:rsidR="00CA4DA1" w:rsidRPr="00E40533" w:rsidRDefault="00CA4DA1" w:rsidP="008C633E">
            <w:pPr>
              <w:pStyle w:val="Akapitzlist"/>
              <w:numPr>
                <w:ilvl w:val="0"/>
                <w:numId w:val="102"/>
              </w:numPr>
              <w:spacing w:before="0" w:after="0"/>
              <w:ind w:left="339"/>
              <w:rPr>
                <w:rFonts w:cstheme="minorHAnsi"/>
                <w:bCs/>
                <w:color w:val="000000" w:themeColor="text1"/>
                <w:szCs w:val="22"/>
                <w:lang w:val="de-DE"/>
              </w:rPr>
            </w:pPr>
            <w:r w:rsidRPr="00E40533">
              <w:rPr>
                <w:rFonts w:cstheme="minorHAnsi"/>
                <w:bCs/>
                <w:color w:val="000000" w:themeColor="text1"/>
                <w:szCs w:val="22"/>
                <w:lang w:val="de-DE" w:eastAsia="en-US"/>
              </w:rPr>
              <w:t xml:space="preserve">Możliwość automatycznej synchronizacji plików i folderów roboczych znajdujących się na serwerze plików z prywatnym urządzeniem, bez konieczności łączenia się z siecią VPN z poziomu folderu użytkownika </w:t>
            </w:r>
          </w:p>
          <w:p w14:paraId="22600D2F" w14:textId="77777777" w:rsidR="00CA4DA1" w:rsidRPr="00E40533" w:rsidRDefault="00CA4DA1" w:rsidP="008C633E">
            <w:pPr>
              <w:pStyle w:val="Akapitzlist"/>
              <w:numPr>
                <w:ilvl w:val="0"/>
                <w:numId w:val="102"/>
              </w:numPr>
              <w:spacing w:before="0" w:after="0"/>
              <w:ind w:left="339"/>
              <w:rPr>
                <w:rFonts w:cstheme="minorHAnsi"/>
                <w:bCs/>
                <w:color w:val="000000" w:themeColor="text1"/>
                <w:szCs w:val="22"/>
                <w:lang w:val="de-DE"/>
              </w:rPr>
            </w:pPr>
            <w:r w:rsidRPr="00E40533">
              <w:rPr>
                <w:rFonts w:cstheme="minorHAnsi"/>
                <w:bCs/>
                <w:color w:val="000000" w:themeColor="text1"/>
                <w:szCs w:val="22"/>
                <w:lang w:val="de-DE"/>
              </w:rPr>
              <w:t>Zdalna pomoc i współdzielenie aplikacji – możliwość zdalnego przejęcia sesji zalogowanego użytkownika celem rozwiązania problemu z komputerem.</w:t>
            </w:r>
          </w:p>
          <w:p w14:paraId="59E69299" w14:textId="77777777" w:rsidR="00CA4DA1" w:rsidRPr="00E40533" w:rsidRDefault="00CA4DA1" w:rsidP="008C633E">
            <w:pPr>
              <w:pStyle w:val="Akapitzlist"/>
              <w:numPr>
                <w:ilvl w:val="0"/>
                <w:numId w:val="102"/>
              </w:numPr>
              <w:spacing w:before="0" w:after="0"/>
              <w:ind w:left="339"/>
              <w:rPr>
                <w:rFonts w:cstheme="minorHAnsi"/>
                <w:bCs/>
                <w:color w:val="000000" w:themeColor="text1"/>
                <w:szCs w:val="22"/>
                <w:lang w:val="de-DE"/>
              </w:rPr>
            </w:pPr>
            <w:r w:rsidRPr="00E40533">
              <w:rPr>
                <w:rFonts w:cstheme="minorHAnsi"/>
                <w:bCs/>
                <w:color w:val="000000" w:themeColor="text1"/>
                <w:szCs w:val="22"/>
                <w:lang w:val="de-DE"/>
              </w:rPr>
              <w:t>Transakcyjny system plików pozwalający na stosowanie przydziałów (ang. quota) na dysku dla użytkowników oraz zapewniający większą niezawodność i pozwalający tworzyć kopie zapasowe.</w:t>
            </w:r>
          </w:p>
          <w:p w14:paraId="7D92DF34" w14:textId="77777777" w:rsidR="00CA4DA1" w:rsidRPr="00E40533" w:rsidRDefault="00CA4DA1" w:rsidP="008C633E">
            <w:pPr>
              <w:pStyle w:val="Akapitzlist"/>
              <w:numPr>
                <w:ilvl w:val="0"/>
                <w:numId w:val="102"/>
              </w:numPr>
              <w:spacing w:before="0" w:after="0"/>
              <w:ind w:left="339"/>
              <w:rPr>
                <w:rFonts w:cstheme="minorHAnsi"/>
                <w:bCs/>
                <w:color w:val="000000" w:themeColor="text1"/>
                <w:szCs w:val="22"/>
                <w:lang w:val="de-DE"/>
              </w:rPr>
            </w:pPr>
            <w:r w:rsidRPr="00E40533">
              <w:rPr>
                <w:rFonts w:cstheme="minorHAnsi"/>
                <w:bCs/>
                <w:color w:val="000000" w:themeColor="text1"/>
                <w:szCs w:val="22"/>
                <w:lang w:val="de-DE"/>
              </w:rPr>
              <w:t xml:space="preserve">Oprogramowanie dla tworzenia kopii zapasowych (Backup); </w:t>
            </w:r>
          </w:p>
          <w:p w14:paraId="0689D61D" w14:textId="77777777" w:rsidR="00CA4DA1" w:rsidRPr="00E40533" w:rsidRDefault="00CA4DA1" w:rsidP="008C633E">
            <w:pPr>
              <w:pStyle w:val="Akapitzlist"/>
              <w:numPr>
                <w:ilvl w:val="0"/>
                <w:numId w:val="102"/>
              </w:numPr>
              <w:spacing w:before="0" w:after="0"/>
              <w:ind w:left="339"/>
              <w:rPr>
                <w:rFonts w:cstheme="minorHAnsi"/>
                <w:bCs/>
                <w:color w:val="000000" w:themeColor="text1"/>
                <w:szCs w:val="22"/>
                <w:lang w:val="de-DE"/>
              </w:rPr>
            </w:pPr>
            <w:r w:rsidRPr="00E40533">
              <w:rPr>
                <w:rFonts w:cstheme="minorHAnsi"/>
                <w:bCs/>
                <w:color w:val="000000" w:themeColor="text1"/>
                <w:szCs w:val="22"/>
                <w:lang w:val="de-DE"/>
              </w:rPr>
              <w:t>Automatyczne wykonywanie kopii plików z możliwością automatycznego przywrócenia wersji wcześniejszej.</w:t>
            </w:r>
          </w:p>
          <w:p w14:paraId="70E7D2B3" w14:textId="77777777" w:rsidR="00CA4DA1" w:rsidRPr="00E40533" w:rsidRDefault="00CA4DA1" w:rsidP="008C633E">
            <w:pPr>
              <w:pStyle w:val="Akapitzlist"/>
              <w:numPr>
                <w:ilvl w:val="0"/>
                <w:numId w:val="102"/>
              </w:numPr>
              <w:spacing w:before="0" w:after="0"/>
              <w:ind w:left="339"/>
              <w:rPr>
                <w:rFonts w:cstheme="minorHAnsi"/>
                <w:bCs/>
                <w:color w:val="000000" w:themeColor="text1"/>
                <w:szCs w:val="22"/>
                <w:lang w:val="de-DE"/>
              </w:rPr>
            </w:pPr>
            <w:r w:rsidRPr="00E40533">
              <w:rPr>
                <w:rFonts w:cstheme="minorHAnsi"/>
                <w:bCs/>
                <w:color w:val="000000" w:themeColor="text1"/>
                <w:szCs w:val="22"/>
                <w:lang w:val="de-DE"/>
              </w:rPr>
              <w:t>Możliwość przywracania obrazu plików systemowych do uprzednio zapisanej postaci.</w:t>
            </w:r>
          </w:p>
          <w:p w14:paraId="088B17C3" w14:textId="77777777" w:rsidR="00CA4DA1" w:rsidRPr="00E40533" w:rsidRDefault="00CA4DA1" w:rsidP="008C633E">
            <w:pPr>
              <w:pStyle w:val="Akapitzlist"/>
              <w:numPr>
                <w:ilvl w:val="0"/>
                <w:numId w:val="102"/>
              </w:numPr>
              <w:spacing w:before="0" w:after="0"/>
              <w:ind w:left="339"/>
              <w:rPr>
                <w:rFonts w:cstheme="minorHAnsi"/>
                <w:bCs/>
                <w:color w:val="000000" w:themeColor="text1"/>
                <w:szCs w:val="22"/>
                <w:lang w:val="de-DE"/>
              </w:rPr>
            </w:pPr>
            <w:r w:rsidRPr="00E40533">
              <w:rPr>
                <w:rFonts w:cstheme="minorHAnsi"/>
                <w:bCs/>
                <w:color w:val="000000" w:themeColor="text1"/>
                <w:szCs w:val="22"/>
                <w:lang w:val="de-DE"/>
              </w:rPr>
              <w:t>Możliwość przywracania systemu operacyjnego do stanu początkowego z pozostawieniem plików użytkownika.</w:t>
            </w:r>
          </w:p>
          <w:p w14:paraId="5B1B5BB2" w14:textId="77777777" w:rsidR="00CA4DA1" w:rsidRPr="00E40533" w:rsidRDefault="00CA4DA1" w:rsidP="008C633E">
            <w:pPr>
              <w:pStyle w:val="Akapitzlist"/>
              <w:numPr>
                <w:ilvl w:val="0"/>
                <w:numId w:val="102"/>
              </w:numPr>
              <w:spacing w:before="0" w:after="0"/>
              <w:ind w:left="339"/>
              <w:rPr>
                <w:rFonts w:cstheme="minorHAnsi"/>
                <w:bCs/>
                <w:color w:val="000000" w:themeColor="text1"/>
                <w:szCs w:val="22"/>
                <w:lang w:val="de-DE"/>
              </w:rPr>
            </w:pPr>
            <w:r w:rsidRPr="00E40533">
              <w:rPr>
                <w:rFonts w:cstheme="minorHAnsi"/>
                <w:bCs/>
                <w:color w:val="000000" w:themeColor="text1"/>
                <w:szCs w:val="22"/>
                <w:lang w:val="de-DE"/>
              </w:rPr>
              <w:t>Możliwość blokowania lub dopuszczania dowolnych urządzeń peryferyjnych za pomocą polityk grupowych (np. przy użyciu numerów identyfikacyjnych sprzętu);</w:t>
            </w:r>
          </w:p>
          <w:p w14:paraId="43999CEC" w14:textId="77777777" w:rsidR="00CA4DA1" w:rsidRPr="00E40533" w:rsidRDefault="00CA4DA1" w:rsidP="008C633E">
            <w:pPr>
              <w:pStyle w:val="Akapitzlist"/>
              <w:numPr>
                <w:ilvl w:val="0"/>
                <w:numId w:val="102"/>
              </w:numPr>
              <w:spacing w:before="0" w:after="0"/>
              <w:ind w:left="339"/>
              <w:rPr>
                <w:rFonts w:cstheme="minorHAnsi"/>
                <w:bCs/>
                <w:color w:val="000000" w:themeColor="text1"/>
                <w:szCs w:val="22"/>
                <w:lang w:val="de-DE"/>
              </w:rPr>
            </w:pPr>
            <w:r w:rsidRPr="00E40533">
              <w:rPr>
                <w:rFonts w:cstheme="minorHAnsi"/>
                <w:bCs/>
                <w:color w:val="000000" w:themeColor="text1"/>
                <w:szCs w:val="22"/>
                <w:lang w:val="de-DE"/>
              </w:rPr>
              <w:t>Wbudowany mechanizm wirtualizacji typu hypervisor;</w:t>
            </w:r>
          </w:p>
          <w:p w14:paraId="7725DABB" w14:textId="77777777" w:rsidR="00CA4DA1" w:rsidRPr="00E40533" w:rsidRDefault="00CA4DA1" w:rsidP="008C633E">
            <w:pPr>
              <w:pStyle w:val="Akapitzlist"/>
              <w:numPr>
                <w:ilvl w:val="0"/>
                <w:numId w:val="102"/>
              </w:numPr>
              <w:spacing w:before="0" w:after="0"/>
              <w:ind w:left="339"/>
              <w:rPr>
                <w:rFonts w:cstheme="minorHAnsi"/>
                <w:bCs/>
                <w:color w:val="000000" w:themeColor="text1"/>
                <w:szCs w:val="22"/>
                <w:lang w:val="de-DE"/>
              </w:rPr>
            </w:pPr>
            <w:r w:rsidRPr="00E40533">
              <w:rPr>
                <w:rFonts w:cstheme="minorHAnsi"/>
                <w:bCs/>
                <w:color w:val="000000" w:themeColor="text1"/>
                <w:szCs w:val="22"/>
                <w:lang w:val="de-DE"/>
              </w:rPr>
              <w:t>Wbudowana możliwość zdalnego dostępu do systemu i pracy zdalnej z wykorzystaniem interfejsu graficznego.</w:t>
            </w:r>
          </w:p>
          <w:p w14:paraId="02451F57" w14:textId="77777777" w:rsidR="00CA4DA1" w:rsidRPr="00E40533" w:rsidRDefault="00CA4DA1" w:rsidP="008C633E">
            <w:pPr>
              <w:pStyle w:val="Akapitzlist"/>
              <w:numPr>
                <w:ilvl w:val="0"/>
                <w:numId w:val="102"/>
              </w:numPr>
              <w:spacing w:before="0" w:after="0"/>
              <w:ind w:left="339"/>
              <w:rPr>
                <w:rFonts w:cstheme="minorHAnsi"/>
                <w:bCs/>
                <w:color w:val="000000" w:themeColor="text1"/>
                <w:szCs w:val="22"/>
                <w:lang w:val="de-DE"/>
              </w:rPr>
            </w:pPr>
            <w:r w:rsidRPr="00E40533">
              <w:rPr>
                <w:rFonts w:cstheme="minorHAnsi"/>
                <w:bCs/>
                <w:color w:val="000000" w:themeColor="text1"/>
                <w:szCs w:val="22"/>
                <w:lang w:val="de-DE"/>
              </w:rPr>
              <w:t>Bezpłatne biuletyny bezpieczeństwa związane z działaniem systemu operacyjnego.</w:t>
            </w:r>
          </w:p>
          <w:p w14:paraId="30CFF332" w14:textId="77777777" w:rsidR="00CA4DA1" w:rsidRPr="00E40533" w:rsidRDefault="00CA4DA1" w:rsidP="008C633E">
            <w:pPr>
              <w:pStyle w:val="Akapitzlist"/>
              <w:numPr>
                <w:ilvl w:val="0"/>
                <w:numId w:val="102"/>
              </w:numPr>
              <w:spacing w:before="0" w:after="0"/>
              <w:ind w:left="339"/>
              <w:rPr>
                <w:rFonts w:cstheme="minorHAnsi"/>
                <w:bCs/>
                <w:color w:val="000000" w:themeColor="text1"/>
                <w:szCs w:val="22"/>
                <w:lang w:val="de-DE"/>
              </w:rPr>
            </w:pPr>
            <w:r w:rsidRPr="00E40533">
              <w:rPr>
                <w:rFonts w:cstheme="minorHAnsi"/>
                <w:bCs/>
                <w:color w:val="000000" w:themeColor="text1"/>
                <w:szCs w:val="22"/>
                <w:lang w:val="de-DE"/>
              </w:rPr>
              <w:t xml:space="preserve">Wbudowana zapora internetowa (firewall) dla ochrony połączeń internetowych; </w:t>
            </w:r>
          </w:p>
          <w:p w14:paraId="34B18D8C" w14:textId="77777777" w:rsidR="00CA4DA1" w:rsidRPr="00E40533" w:rsidRDefault="00CA4DA1" w:rsidP="008C633E">
            <w:pPr>
              <w:pStyle w:val="Akapitzlist"/>
              <w:numPr>
                <w:ilvl w:val="0"/>
                <w:numId w:val="102"/>
              </w:numPr>
              <w:spacing w:before="0" w:after="0"/>
              <w:ind w:left="339"/>
              <w:rPr>
                <w:rFonts w:cstheme="minorHAnsi"/>
                <w:bCs/>
                <w:color w:val="000000" w:themeColor="text1"/>
                <w:szCs w:val="22"/>
                <w:lang w:val="de-DE"/>
              </w:rPr>
            </w:pPr>
            <w:r w:rsidRPr="00E40533">
              <w:rPr>
                <w:rFonts w:cstheme="minorHAnsi"/>
                <w:bCs/>
                <w:color w:val="000000" w:themeColor="text1"/>
                <w:szCs w:val="22"/>
                <w:lang w:val="de-DE"/>
              </w:rPr>
              <w:t>Zintegrowana z systemem konsola do zarządzania ustawieniami zapory i regułami IP v4 i v6.</w:t>
            </w:r>
          </w:p>
          <w:p w14:paraId="1A90102C" w14:textId="77777777" w:rsidR="00CA4DA1" w:rsidRPr="00E40533" w:rsidRDefault="00CA4DA1" w:rsidP="008C633E">
            <w:pPr>
              <w:pStyle w:val="Akapitzlist"/>
              <w:numPr>
                <w:ilvl w:val="0"/>
                <w:numId w:val="102"/>
              </w:numPr>
              <w:spacing w:before="0" w:after="0"/>
              <w:ind w:left="339"/>
              <w:rPr>
                <w:rFonts w:cstheme="minorHAnsi"/>
                <w:bCs/>
                <w:color w:val="000000" w:themeColor="text1"/>
                <w:szCs w:val="22"/>
                <w:lang w:val="de-DE"/>
              </w:rPr>
            </w:pPr>
            <w:r w:rsidRPr="00E40533">
              <w:rPr>
                <w:rFonts w:cstheme="minorHAnsi"/>
                <w:bCs/>
                <w:color w:val="000000" w:themeColor="text1"/>
                <w:szCs w:val="22"/>
                <w:lang w:val="de-DE"/>
              </w:rPr>
              <w:t>Identyfikacja sieci komputerowych, do których jest podłączony system operacyjny;</w:t>
            </w:r>
          </w:p>
          <w:p w14:paraId="23C9396F" w14:textId="77777777" w:rsidR="00CA4DA1" w:rsidRPr="00E40533" w:rsidRDefault="00CA4DA1" w:rsidP="008C633E">
            <w:pPr>
              <w:pStyle w:val="Akapitzlist"/>
              <w:numPr>
                <w:ilvl w:val="0"/>
                <w:numId w:val="102"/>
              </w:numPr>
              <w:spacing w:before="0" w:after="0"/>
              <w:ind w:left="339"/>
              <w:rPr>
                <w:rFonts w:cstheme="minorHAnsi"/>
                <w:bCs/>
                <w:color w:val="000000" w:themeColor="text1"/>
                <w:szCs w:val="22"/>
                <w:lang w:val="de-DE"/>
              </w:rPr>
            </w:pPr>
            <w:r w:rsidRPr="00E40533">
              <w:rPr>
                <w:rFonts w:cstheme="minorHAnsi"/>
                <w:bCs/>
                <w:color w:val="000000" w:themeColor="text1"/>
                <w:szCs w:val="22"/>
                <w:lang w:val="de-DE"/>
              </w:rPr>
              <w:t>Zapamiętywanie ustawień i przypisywanie do min. 3 kategorii bezpieczeństwa z predefiniowanymi odpowiednio do kategorii ustawieniami zapory sieciowej i udostępnianiem plików;</w:t>
            </w:r>
          </w:p>
          <w:p w14:paraId="79AD1BCE" w14:textId="77777777" w:rsidR="00CA4DA1" w:rsidRPr="00E40533" w:rsidRDefault="00CA4DA1" w:rsidP="008C633E">
            <w:pPr>
              <w:pStyle w:val="Akapitzlist"/>
              <w:numPr>
                <w:ilvl w:val="0"/>
                <w:numId w:val="102"/>
              </w:numPr>
              <w:spacing w:before="0" w:after="0"/>
              <w:ind w:left="339"/>
              <w:rPr>
                <w:rFonts w:cstheme="minorHAnsi"/>
                <w:bCs/>
                <w:color w:val="000000" w:themeColor="text1"/>
                <w:szCs w:val="22"/>
                <w:lang w:val="de-DE"/>
              </w:rPr>
            </w:pPr>
            <w:r w:rsidRPr="00E40533">
              <w:rPr>
                <w:rFonts w:cstheme="minorHAnsi"/>
                <w:bCs/>
                <w:color w:val="000000" w:themeColor="text1"/>
                <w:szCs w:val="22"/>
                <w:lang w:val="de-DE"/>
              </w:rPr>
              <w:t xml:space="preserve">Możliwość zdefiniowania zarządzanych aplikacji w taki sposób aby automatycznie szyfrowały pliki na poziomie systemu plików. </w:t>
            </w:r>
          </w:p>
          <w:p w14:paraId="0110AECB" w14:textId="77777777" w:rsidR="00CA4DA1" w:rsidRPr="00E40533" w:rsidRDefault="00CA4DA1" w:rsidP="008C633E">
            <w:pPr>
              <w:pStyle w:val="Akapitzlist"/>
              <w:numPr>
                <w:ilvl w:val="0"/>
                <w:numId w:val="102"/>
              </w:numPr>
              <w:spacing w:before="0" w:after="0"/>
              <w:ind w:left="339"/>
              <w:rPr>
                <w:rFonts w:cstheme="minorHAnsi"/>
                <w:bCs/>
                <w:color w:val="000000" w:themeColor="text1"/>
                <w:szCs w:val="22"/>
                <w:lang w:val="de-DE"/>
              </w:rPr>
            </w:pPr>
            <w:r w:rsidRPr="00E40533">
              <w:rPr>
                <w:rFonts w:cstheme="minorHAnsi"/>
                <w:bCs/>
                <w:color w:val="000000" w:themeColor="text1"/>
                <w:szCs w:val="22"/>
                <w:lang w:val="de-DE"/>
              </w:rPr>
              <w:t>Blokowanie bezpośredniego kopiowania treści między aplikacjami zarządzanymi i niezarządzanymi.</w:t>
            </w:r>
          </w:p>
          <w:p w14:paraId="780E4615" w14:textId="77777777" w:rsidR="00CA4DA1" w:rsidRPr="00E40533" w:rsidRDefault="00CA4DA1" w:rsidP="008C633E">
            <w:pPr>
              <w:pStyle w:val="Akapitzlist"/>
              <w:numPr>
                <w:ilvl w:val="0"/>
                <w:numId w:val="102"/>
              </w:numPr>
              <w:spacing w:before="0" w:after="0"/>
              <w:ind w:left="339"/>
              <w:rPr>
                <w:rFonts w:cstheme="minorHAnsi"/>
                <w:bCs/>
                <w:color w:val="000000" w:themeColor="text1"/>
                <w:szCs w:val="22"/>
                <w:lang w:val="de-DE"/>
              </w:rPr>
            </w:pPr>
            <w:r w:rsidRPr="00E40533">
              <w:rPr>
                <w:rFonts w:cstheme="minorHAnsi"/>
                <w:bCs/>
                <w:color w:val="000000" w:themeColor="text1"/>
                <w:szCs w:val="22"/>
                <w:lang w:val="de-DE"/>
              </w:rPr>
              <w:t>Wbudowany system uwierzytelnienia dwuskładnikowego oparty o certyfikat lub klucz prywatny oraz PIN lub uwierzytelnienie biometryczne;</w:t>
            </w:r>
          </w:p>
          <w:p w14:paraId="56A39781" w14:textId="77777777" w:rsidR="00CA4DA1" w:rsidRPr="00E40533" w:rsidRDefault="00CA4DA1" w:rsidP="008C633E">
            <w:pPr>
              <w:pStyle w:val="Akapitzlist"/>
              <w:numPr>
                <w:ilvl w:val="0"/>
                <w:numId w:val="102"/>
              </w:numPr>
              <w:spacing w:before="0" w:after="0"/>
              <w:ind w:left="339"/>
              <w:rPr>
                <w:rFonts w:cstheme="minorHAnsi"/>
                <w:bCs/>
                <w:color w:val="000000" w:themeColor="text1"/>
                <w:szCs w:val="22"/>
                <w:lang w:val="de-DE"/>
              </w:rPr>
            </w:pPr>
            <w:r w:rsidRPr="00E40533">
              <w:rPr>
                <w:rFonts w:cstheme="minorHAnsi"/>
                <w:bCs/>
                <w:color w:val="000000" w:themeColor="text1"/>
                <w:szCs w:val="22"/>
                <w:lang w:val="de-DE"/>
              </w:rPr>
              <w:t>Wbudowany system szyfrowania dysku twardego ze wsparciem modułu TPM</w:t>
            </w:r>
          </w:p>
          <w:p w14:paraId="5CF80940" w14:textId="77777777" w:rsidR="00CA4DA1" w:rsidRPr="00E40533" w:rsidRDefault="00CA4DA1" w:rsidP="008C633E">
            <w:pPr>
              <w:pStyle w:val="Akapitzlist"/>
              <w:numPr>
                <w:ilvl w:val="0"/>
                <w:numId w:val="102"/>
              </w:numPr>
              <w:spacing w:before="0" w:after="0"/>
              <w:ind w:left="339"/>
              <w:rPr>
                <w:rFonts w:cstheme="minorHAnsi"/>
                <w:bCs/>
                <w:color w:val="000000" w:themeColor="text1"/>
                <w:szCs w:val="22"/>
                <w:lang w:val="de-DE"/>
              </w:rPr>
            </w:pPr>
            <w:r w:rsidRPr="00E40533">
              <w:rPr>
                <w:rFonts w:cstheme="minorHAnsi"/>
                <w:bCs/>
                <w:color w:val="000000" w:themeColor="text1"/>
                <w:szCs w:val="22"/>
                <w:lang w:val="de-DE"/>
              </w:rPr>
              <w:t>Możliwość tworzenia i przechowywania kopii zapasowych kluczy odzyskiwania do szyfrowania dysku w usługach katalogowych;</w:t>
            </w:r>
          </w:p>
          <w:p w14:paraId="3287D0D7" w14:textId="77777777" w:rsidR="00CA4DA1" w:rsidRPr="00E40533" w:rsidRDefault="00CA4DA1" w:rsidP="008C633E">
            <w:pPr>
              <w:pStyle w:val="Akapitzlist"/>
              <w:numPr>
                <w:ilvl w:val="0"/>
                <w:numId w:val="102"/>
              </w:numPr>
              <w:spacing w:before="0" w:after="0"/>
              <w:ind w:left="339"/>
              <w:rPr>
                <w:rFonts w:cstheme="minorHAnsi"/>
                <w:bCs/>
                <w:color w:val="000000" w:themeColor="text1"/>
                <w:szCs w:val="22"/>
                <w:lang w:val="de-DE"/>
              </w:rPr>
            </w:pPr>
            <w:r w:rsidRPr="00E40533">
              <w:rPr>
                <w:rFonts w:cstheme="minorHAnsi"/>
                <w:bCs/>
                <w:color w:val="000000" w:themeColor="text1"/>
                <w:szCs w:val="22"/>
                <w:lang w:val="de-DE"/>
              </w:rPr>
              <w:t>Możliwość tworzenia wirtualnych kart inteligentnych.</w:t>
            </w:r>
          </w:p>
          <w:p w14:paraId="1F6393DC" w14:textId="77777777" w:rsidR="00CA4DA1" w:rsidRPr="00E40533" w:rsidRDefault="00CA4DA1" w:rsidP="008C633E">
            <w:pPr>
              <w:pStyle w:val="Akapitzlist"/>
              <w:numPr>
                <w:ilvl w:val="0"/>
                <w:numId w:val="102"/>
              </w:numPr>
              <w:spacing w:before="0" w:after="0"/>
              <w:ind w:left="339"/>
              <w:rPr>
                <w:rFonts w:cstheme="minorHAnsi"/>
                <w:bCs/>
                <w:color w:val="000000" w:themeColor="text1"/>
                <w:szCs w:val="22"/>
                <w:lang w:val="de-DE"/>
              </w:rPr>
            </w:pPr>
            <w:r w:rsidRPr="00E40533">
              <w:rPr>
                <w:rFonts w:cstheme="minorHAnsi"/>
                <w:bCs/>
                <w:color w:val="000000" w:themeColor="text1"/>
                <w:szCs w:val="22"/>
                <w:lang w:val="de-DE"/>
              </w:rPr>
              <w:t>Wsparcie dla firmware UEFI i funkcji bezpiecznego rozruchu (Secure Boot)</w:t>
            </w:r>
          </w:p>
          <w:p w14:paraId="4A2C2AE6" w14:textId="77777777" w:rsidR="00CA4DA1" w:rsidRPr="00E40533" w:rsidRDefault="00CA4DA1" w:rsidP="008C633E">
            <w:pPr>
              <w:pStyle w:val="Akapitzlist"/>
              <w:numPr>
                <w:ilvl w:val="0"/>
                <w:numId w:val="102"/>
              </w:numPr>
              <w:spacing w:before="0" w:after="0"/>
              <w:ind w:left="339"/>
              <w:rPr>
                <w:rFonts w:cstheme="minorHAnsi"/>
                <w:bCs/>
                <w:color w:val="000000" w:themeColor="text1"/>
                <w:szCs w:val="22"/>
                <w:lang w:val="de-DE"/>
              </w:rPr>
            </w:pPr>
            <w:r w:rsidRPr="00E40533">
              <w:rPr>
                <w:rFonts w:cstheme="minorHAnsi"/>
                <w:bCs/>
                <w:color w:val="000000" w:themeColor="text1"/>
                <w:szCs w:val="22"/>
                <w:lang w:val="de-DE"/>
              </w:rPr>
              <w:t>Wsparcie dla IPSEC oparte na politykach;</w:t>
            </w:r>
          </w:p>
          <w:p w14:paraId="1B769A71" w14:textId="77777777" w:rsidR="00CA4DA1" w:rsidRPr="00E40533" w:rsidRDefault="00CA4DA1" w:rsidP="008C633E">
            <w:pPr>
              <w:pStyle w:val="Akapitzlist"/>
              <w:numPr>
                <w:ilvl w:val="0"/>
                <w:numId w:val="102"/>
              </w:numPr>
              <w:spacing w:before="0" w:after="0"/>
              <w:ind w:left="339"/>
              <w:rPr>
                <w:rFonts w:cstheme="minorHAnsi"/>
                <w:bCs/>
                <w:color w:val="000000" w:themeColor="text1"/>
                <w:szCs w:val="22"/>
                <w:lang w:val="de-DE"/>
              </w:rPr>
            </w:pPr>
            <w:r w:rsidRPr="00E40533">
              <w:rPr>
                <w:rFonts w:cstheme="minorHAnsi"/>
                <w:bCs/>
                <w:color w:val="000000" w:themeColor="text1"/>
                <w:szCs w:val="22"/>
                <w:lang w:val="de-DE"/>
              </w:rPr>
              <w:t>Wdrażanie IPSEC oparte na zestawach reguł definiujących ustawienia zarządzanych w sposób centralny;</w:t>
            </w:r>
          </w:p>
          <w:p w14:paraId="300F8F35" w14:textId="77777777" w:rsidR="00CA4DA1" w:rsidRPr="00E40533" w:rsidRDefault="00CA4DA1" w:rsidP="008C633E">
            <w:pPr>
              <w:pStyle w:val="Akapitzlist"/>
              <w:numPr>
                <w:ilvl w:val="0"/>
                <w:numId w:val="102"/>
              </w:numPr>
              <w:spacing w:before="0" w:after="0"/>
              <w:ind w:left="339"/>
              <w:rPr>
                <w:rFonts w:cstheme="minorHAnsi"/>
                <w:bCs/>
                <w:color w:val="000000" w:themeColor="text1"/>
                <w:szCs w:val="22"/>
                <w:lang w:val="de-DE"/>
              </w:rPr>
            </w:pPr>
            <w:r w:rsidRPr="00E40533">
              <w:rPr>
                <w:rFonts w:cstheme="minorHAnsi"/>
                <w:bCs/>
                <w:color w:val="000000" w:themeColor="text1"/>
                <w:szCs w:val="22"/>
                <w:lang w:val="de-DE"/>
              </w:rPr>
              <w:t>Mechanizmy logowania w oparciu o:</w:t>
            </w:r>
          </w:p>
          <w:p w14:paraId="5FF5B9E5" w14:textId="77777777" w:rsidR="00CA4DA1" w:rsidRPr="00E40533" w:rsidRDefault="00CA4DA1" w:rsidP="008C633E">
            <w:pPr>
              <w:pStyle w:val="Akapitzlist"/>
              <w:numPr>
                <w:ilvl w:val="0"/>
                <w:numId w:val="104"/>
              </w:numPr>
              <w:spacing w:before="0" w:after="0"/>
              <w:rPr>
                <w:rFonts w:cstheme="minorHAnsi"/>
                <w:bCs/>
                <w:color w:val="000000" w:themeColor="text1"/>
                <w:szCs w:val="22"/>
                <w:lang w:val="de-DE"/>
              </w:rPr>
            </w:pPr>
            <w:r w:rsidRPr="00E40533">
              <w:rPr>
                <w:rFonts w:cstheme="minorHAnsi"/>
                <w:bCs/>
                <w:color w:val="000000" w:themeColor="text1"/>
                <w:szCs w:val="22"/>
                <w:lang w:val="de-DE"/>
              </w:rPr>
              <w:t>Login i hasło,</w:t>
            </w:r>
          </w:p>
          <w:p w14:paraId="70E977A1" w14:textId="77777777" w:rsidR="00CA4DA1" w:rsidRPr="00E40533" w:rsidRDefault="00CA4DA1" w:rsidP="008C633E">
            <w:pPr>
              <w:pStyle w:val="Akapitzlist"/>
              <w:numPr>
                <w:ilvl w:val="0"/>
                <w:numId w:val="104"/>
              </w:numPr>
              <w:spacing w:before="0" w:after="0"/>
              <w:rPr>
                <w:rFonts w:cstheme="minorHAnsi"/>
                <w:bCs/>
                <w:color w:val="000000" w:themeColor="text1"/>
                <w:szCs w:val="22"/>
                <w:lang w:val="de-DE"/>
              </w:rPr>
            </w:pPr>
            <w:r w:rsidRPr="00E40533">
              <w:rPr>
                <w:rFonts w:cstheme="minorHAnsi"/>
                <w:bCs/>
                <w:color w:val="000000" w:themeColor="text1"/>
                <w:szCs w:val="22"/>
                <w:lang w:val="de-DE"/>
              </w:rPr>
              <w:t>Karty inteligentne i certyfikaty (smartcard),</w:t>
            </w:r>
          </w:p>
          <w:p w14:paraId="479F5BD7" w14:textId="77777777" w:rsidR="00CA4DA1" w:rsidRPr="00E40533" w:rsidRDefault="00CA4DA1" w:rsidP="008C633E">
            <w:pPr>
              <w:pStyle w:val="Akapitzlist"/>
              <w:numPr>
                <w:ilvl w:val="0"/>
                <w:numId w:val="104"/>
              </w:numPr>
              <w:spacing w:before="0" w:after="0"/>
              <w:rPr>
                <w:rFonts w:cstheme="minorHAnsi"/>
                <w:bCs/>
                <w:color w:val="000000" w:themeColor="text1"/>
                <w:szCs w:val="22"/>
                <w:lang w:val="de-DE"/>
              </w:rPr>
            </w:pPr>
            <w:r w:rsidRPr="00E40533">
              <w:rPr>
                <w:rFonts w:cstheme="minorHAnsi"/>
                <w:bCs/>
                <w:color w:val="000000" w:themeColor="text1"/>
                <w:szCs w:val="22"/>
                <w:lang w:val="de-DE"/>
              </w:rPr>
              <w:t>Wirtualne karty inteligentne i certyfikaty chronione poprzez moduł TPM;</w:t>
            </w:r>
          </w:p>
          <w:p w14:paraId="479326CA" w14:textId="77777777" w:rsidR="00CA4DA1" w:rsidRPr="00E40533" w:rsidRDefault="00CA4DA1" w:rsidP="008C633E">
            <w:pPr>
              <w:pStyle w:val="Akapitzlist"/>
              <w:numPr>
                <w:ilvl w:val="0"/>
                <w:numId w:val="102"/>
              </w:numPr>
              <w:spacing w:after="0"/>
              <w:ind w:left="321"/>
              <w:outlineLvl w:val="0"/>
              <w:rPr>
                <w:rFonts w:cstheme="minorHAnsi"/>
                <w:color w:val="000000" w:themeColor="text1"/>
                <w:szCs w:val="22"/>
                <w:shd w:val="clear" w:color="auto" w:fill="FFFFFF"/>
              </w:rPr>
            </w:pPr>
            <w:r w:rsidRPr="00E40533">
              <w:rPr>
                <w:rFonts w:cstheme="minorHAnsi"/>
                <w:bCs/>
                <w:color w:val="000000" w:themeColor="text1"/>
                <w:szCs w:val="22"/>
                <w:lang w:val="de-DE"/>
              </w:rPr>
              <w:t>Umozliwiajacy pracę w domenie;</w:t>
            </w:r>
          </w:p>
        </w:tc>
      </w:tr>
      <w:tr w:rsidR="00CA4DA1" w:rsidRPr="00E40533" w14:paraId="00ADF9A4" w14:textId="77777777" w:rsidTr="008C633E">
        <w:trPr>
          <w:trHeight w:val="28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E585B" w14:textId="77777777" w:rsidR="00CA4DA1" w:rsidRPr="00E40533" w:rsidRDefault="00CA4DA1" w:rsidP="008C633E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E40533">
              <w:rPr>
                <w:rFonts w:asciiTheme="minorHAnsi" w:hAnsiTheme="minorHAnsi" w:cstheme="minorHAnsi"/>
                <w:color w:val="000000" w:themeColor="text1"/>
              </w:rPr>
              <w:t>Diagnostyka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06038" w14:textId="77777777" w:rsidR="00CA4DA1" w:rsidRPr="00E40533" w:rsidRDefault="00CA4DA1" w:rsidP="008C633E">
            <w:pPr>
              <w:spacing w:after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E40533">
              <w:rPr>
                <w:rFonts w:asciiTheme="minorHAnsi" w:hAnsiTheme="minorHAnsi" w:cstheme="minorHAnsi"/>
                <w:color w:val="000000" w:themeColor="text1"/>
              </w:rPr>
              <w:t xml:space="preserve">System diagnostyczny z graficznym interfejsem użytkownika dostępny z poziomu BIOS lub z poziomu menu boot, umożliwiający przetestowanie  komponentów komputera. </w:t>
            </w:r>
          </w:p>
          <w:p w14:paraId="0DF810ED" w14:textId="77777777" w:rsidR="00CA4DA1" w:rsidRPr="00E40533" w:rsidRDefault="00CA4DA1" w:rsidP="008C633E">
            <w:pPr>
              <w:spacing w:after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E40533">
              <w:rPr>
                <w:rFonts w:asciiTheme="minorHAnsi" w:hAnsiTheme="minorHAnsi" w:cstheme="minorHAnsi"/>
                <w:color w:val="000000" w:themeColor="text1"/>
              </w:rPr>
              <w:t>Pełna funkcjonalność systemu diagnostycznego musi być realizowana bez dostępu do sieci i internetu, dysku twardego (również w przypadku jego braku), urządzeń typu pamięć flash;</w:t>
            </w:r>
          </w:p>
        </w:tc>
      </w:tr>
      <w:tr w:rsidR="00CA4DA1" w:rsidRPr="00E40533" w14:paraId="0C34FF43" w14:textId="77777777" w:rsidTr="008C633E">
        <w:trPr>
          <w:trHeight w:val="28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EBC21" w14:textId="77777777" w:rsidR="00CA4DA1" w:rsidRPr="00E40533" w:rsidRDefault="00CA4DA1" w:rsidP="008C633E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E40533">
              <w:rPr>
                <w:rFonts w:asciiTheme="minorHAnsi" w:hAnsiTheme="minorHAnsi" w:cstheme="minorHAnsi"/>
                <w:color w:val="000000" w:themeColor="text1"/>
              </w:rPr>
              <w:t>Bezpieczeństwo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416A1" w14:textId="77777777" w:rsidR="00CA4DA1" w:rsidRPr="00E40533" w:rsidRDefault="00CA4DA1" w:rsidP="008C633E">
            <w:pPr>
              <w:spacing w:after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E40533">
              <w:rPr>
                <w:rFonts w:asciiTheme="minorHAnsi" w:hAnsiTheme="minorHAnsi" w:cstheme="minorHAnsi"/>
                <w:color w:val="000000" w:themeColor="text1"/>
              </w:rPr>
              <w:t>TPM;</w:t>
            </w:r>
          </w:p>
        </w:tc>
      </w:tr>
      <w:tr w:rsidR="00CA4DA1" w:rsidRPr="00E40533" w14:paraId="728A139B" w14:textId="77777777" w:rsidTr="008C633E">
        <w:trPr>
          <w:trHeight w:val="28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1642F" w14:textId="77777777" w:rsidR="00CA4DA1" w:rsidRPr="00E40533" w:rsidRDefault="00CA4DA1" w:rsidP="008C633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E40533">
              <w:rPr>
                <w:rFonts w:asciiTheme="minorHAnsi" w:hAnsiTheme="minorHAnsi" w:cstheme="minorHAnsi"/>
                <w:color w:val="000000" w:themeColor="text1"/>
              </w:rPr>
              <w:t>Porty i złącza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D5DC7" w14:textId="77777777" w:rsidR="00CA4DA1" w:rsidRPr="00E40533" w:rsidRDefault="00CA4DA1" w:rsidP="008C633E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E40533">
              <w:rPr>
                <w:rFonts w:asciiTheme="minorHAnsi" w:hAnsiTheme="minorHAnsi" w:cstheme="minorHAnsi"/>
                <w:color w:val="000000" w:themeColor="text1"/>
              </w:rPr>
              <w:t xml:space="preserve">Wbudowane porty i złącza: </w:t>
            </w:r>
          </w:p>
          <w:p w14:paraId="4C637B0D" w14:textId="77777777" w:rsidR="00CA4DA1" w:rsidRPr="00E40533" w:rsidRDefault="00CA4DA1" w:rsidP="008C633E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E40533">
              <w:rPr>
                <w:rFonts w:asciiTheme="minorHAnsi" w:hAnsiTheme="minorHAnsi" w:cstheme="minorHAnsi"/>
                <w:color w:val="000000" w:themeColor="text1"/>
              </w:rPr>
              <w:t>1x HDMI 1.4</w:t>
            </w:r>
          </w:p>
          <w:p w14:paraId="1F7480CF" w14:textId="77777777" w:rsidR="00CA4DA1" w:rsidRPr="00E40533" w:rsidRDefault="00CA4DA1" w:rsidP="008C633E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E40533">
              <w:rPr>
                <w:rFonts w:asciiTheme="minorHAnsi" w:hAnsiTheme="minorHAnsi" w:cstheme="minorHAnsi"/>
                <w:color w:val="000000" w:themeColor="text1"/>
              </w:rPr>
              <w:t xml:space="preserve">1x RJ-45, </w:t>
            </w:r>
          </w:p>
          <w:p w14:paraId="537E4BEE" w14:textId="77777777" w:rsidR="00CA4DA1" w:rsidRPr="00E40533" w:rsidRDefault="00CA4DA1" w:rsidP="008C633E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E40533">
              <w:rPr>
                <w:rFonts w:asciiTheme="minorHAnsi" w:hAnsiTheme="minorHAnsi" w:cstheme="minorHAnsi"/>
                <w:color w:val="000000" w:themeColor="text1"/>
              </w:rPr>
              <w:t>3 x USB, w tym min. 1 x USB 3.1,</w:t>
            </w:r>
          </w:p>
          <w:p w14:paraId="2F33D549" w14:textId="77777777" w:rsidR="00CA4DA1" w:rsidRPr="00E40533" w:rsidRDefault="00CA4DA1" w:rsidP="008C633E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E40533">
              <w:rPr>
                <w:rFonts w:asciiTheme="minorHAnsi" w:hAnsiTheme="minorHAnsi" w:cstheme="minorHAnsi"/>
                <w:color w:val="000000" w:themeColor="text1"/>
              </w:rPr>
              <w:t>Port zasilania, złącze linki zabezpieczającej;</w:t>
            </w:r>
          </w:p>
        </w:tc>
      </w:tr>
      <w:tr w:rsidR="00CA4DA1" w:rsidRPr="00E40533" w14:paraId="2D2F72BA" w14:textId="77777777" w:rsidTr="008C633E">
        <w:trPr>
          <w:trHeight w:val="28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F0317" w14:textId="77777777" w:rsidR="00CA4DA1" w:rsidRPr="00E40533" w:rsidRDefault="00CA4DA1" w:rsidP="008C633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E40533">
              <w:rPr>
                <w:rFonts w:asciiTheme="minorHAnsi" w:hAnsiTheme="minorHAnsi" w:cstheme="minorHAnsi"/>
                <w:color w:val="000000" w:themeColor="text1"/>
              </w:rPr>
              <w:t>Warunki gwarancyjne, wsparcie techniczne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664D7" w14:textId="77777777" w:rsidR="00CA4DA1" w:rsidRPr="00E40533" w:rsidRDefault="00CA4DA1" w:rsidP="008C633E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E40533">
              <w:rPr>
                <w:rFonts w:asciiTheme="minorHAnsi" w:hAnsiTheme="minorHAnsi" w:cstheme="minorHAnsi"/>
                <w:color w:val="000000" w:themeColor="text1"/>
              </w:rPr>
              <w:t xml:space="preserve">Dedykowany portal techniczny producenta, umożliwiający Zamawiającemu zgłaszanie awarii oraz samodzielne zamawianie zamiennych komponentów. </w:t>
            </w:r>
          </w:p>
          <w:p w14:paraId="7C1783FD" w14:textId="77777777" w:rsidR="00CA4DA1" w:rsidRPr="00E40533" w:rsidRDefault="00CA4DA1" w:rsidP="008C633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E40533">
              <w:rPr>
                <w:rFonts w:asciiTheme="minorHAnsi" w:hAnsiTheme="minorHAnsi" w:cstheme="minorHAnsi"/>
                <w:color w:val="000000" w:themeColor="text1"/>
              </w:rPr>
              <w:t>3-letnia gwarancja, czas reakcji serwisu, do końca następnego dnia roboczego;</w:t>
            </w:r>
          </w:p>
        </w:tc>
      </w:tr>
      <w:tr w:rsidR="00CA4DA1" w:rsidRPr="00E40533" w14:paraId="10EAAC21" w14:textId="77777777" w:rsidTr="008C633E">
        <w:trPr>
          <w:trHeight w:val="28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1201E" w14:textId="77777777" w:rsidR="00CA4DA1" w:rsidRPr="00E40533" w:rsidRDefault="00CA4DA1" w:rsidP="008C633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E40533">
              <w:rPr>
                <w:rFonts w:asciiTheme="minorHAnsi" w:hAnsiTheme="minorHAnsi" w:cstheme="minorHAnsi"/>
                <w:color w:val="000000" w:themeColor="text1"/>
              </w:rPr>
              <w:t>Wymagania dodatkowe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9CA82" w14:textId="77777777" w:rsidR="00CA4DA1" w:rsidRPr="00E40533" w:rsidRDefault="00CA4DA1" w:rsidP="008C633E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E40533">
              <w:rPr>
                <w:rFonts w:asciiTheme="minorHAnsi" w:hAnsiTheme="minorHAnsi" w:cstheme="minorHAnsi"/>
                <w:color w:val="000000" w:themeColor="text1"/>
              </w:rPr>
              <w:t>Mysz;</w:t>
            </w:r>
          </w:p>
        </w:tc>
      </w:tr>
    </w:tbl>
    <w:p w14:paraId="15DA2BBB" w14:textId="77777777" w:rsidR="00CA4DA1" w:rsidRPr="00E40533" w:rsidRDefault="00CA4DA1" w:rsidP="00CA4DA1">
      <w:pPr>
        <w:rPr>
          <w:b/>
          <w:color w:val="000000" w:themeColor="text1"/>
        </w:rPr>
      </w:pPr>
    </w:p>
    <w:p w14:paraId="6DCC722F" w14:textId="77777777" w:rsidR="00CA4DA1" w:rsidRPr="00E40533" w:rsidRDefault="00CA4DA1" w:rsidP="00030B6A">
      <w:pPr>
        <w:pStyle w:val="Akapitzlist"/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 w:rsidRPr="00E40533">
        <w:rPr>
          <w:b/>
          <w:color w:val="000000" w:themeColor="text1"/>
          <w:sz w:val="24"/>
          <w:szCs w:val="24"/>
        </w:rPr>
        <w:t>Torba do laptopa - 20 szt</w:t>
      </w:r>
    </w:p>
    <w:p w14:paraId="57455954" w14:textId="77777777" w:rsidR="00CA4DA1" w:rsidRPr="00E40533" w:rsidRDefault="00CA4DA1" w:rsidP="00CA4DA1">
      <w:pPr>
        <w:pStyle w:val="Akapitzlist"/>
        <w:autoSpaceDE w:val="0"/>
        <w:autoSpaceDN w:val="0"/>
        <w:adjustRightInd w:val="0"/>
        <w:spacing w:after="0"/>
        <w:rPr>
          <w:rFonts w:ascii="Poppins" w:eastAsiaTheme="minorHAnsi" w:hAnsi="Poppins" w:cs="Poppins"/>
          <w:color w:val="000000" w:themeColor="text1"/>
          <w:sz w:val="24"/>
          <w:szCs w:val="24"/>
        </w:rPr>
      </w:pPr>
    </w:p>
    <w:p w14:paraId="1A80C6DB" w14:textId="77777777" w:rsidR="00CA4DA1" w:rsidRPr="00E40533" w:rsidRDefault="00CA4DA1" w:rsidP="00CA4DA1">
      <w:pPr>
        <w:pStyle w:val="Akapitzlist"/>
        <w:numPr>
          <w:ilvl w:val="3"/>
          <w:numId w:val="77"/>
        </w:numPr>
        <w:ind w:left="426"/>
        <w:rPr>
          <w:rFonts w:cstheme="minorHAnsi"/>
          <w:b/>
          <w:color w:val="000000" w:themeColor="text1"/>
          <w:szCs w:val="22"/>
          <w:lang w:val="pl-PL"/>
        </w:rPr>
      </w:pPr>
      <w:r w:rsidRPr="00E40533">
        <w:rPr>
          <w:rFonts w:eastAsiaTheme="minorHAnsi" w:cstheme="minorHAnsi"/>
          <w:color w:val="000000" w:themeColor="text1"/>
          <w:szCs w:val="22"/>
          <w:lang w:val="pl-PL"/>
        </w:rPr>
        <w:t>Przekątna ekranu - 15,6';</w:t>
      </w:r>
    </w:p>
    <w:p w14:paraId="59598325" w14:textId="77777777" w:rsidR="00CA4DA1" w:rsidRPr="00E40533" w:rsidRDefault="00CA4DA1" w:rsidP="00CA4DA1">
      <w:pPr>
        <w:pStyle w:val="Akapitzlist"/>
        <w:numPr>
          <w:ilvl w:val="3"/>
          <w:numId w:val="77"/>
        </w:numPr>
        <w:ind w:left="426"/>
        <w:rPr>
          <w:rFonts w:cstheme="minorHAnsi"/>
          <w:b/>
          <w:color w:val="000000" w:themeColor="text1"/>
          <w:szCs w:val="22"/>
          <w:lang w:val="pl-PL"/>
        </w:rPr>
      </w:pPr>
      <w:r w:rsidRPr="00E40533">
        <w:rPr>
          <w:rFonts w:eastAsiaTheme="minorHAnsi" w:cstheme="minorHAnsi"/>
          <w:color w:val="000000" w:themeColor="text1"/>
          <w:szCs w:val="22"/>
          <w:lang w:val="pl-PL"/>
        </w:rPr>
        <w:t>Pasek na ramię;</w:t>
      </w:r>
    </w:p>
    <w:p w14:paraId="5A08F623" w14:textId="77777777" w:rsidR="00CA4DA1" w:rsidRPr="00E40533" w:rsidRDefault="00CA4DA1" w:rsidP="00CA4DA1">
      <w:pPr>
        <w:pStyle w:val="Akapitzlist"/>
        <w:numPr>
          <w:ilvl w:val="3"/>
          <w:numId w:val="77"/>
        </w:numPr>
        <w:ind w:left="426"/>
        <w:rPr>
          <w:rFonts w:cstheme="minorHAnsi"/>
          <w:b/>
          <w:color w:val="000000" w:themeColor="text1"/>
          <w:szCs w:val="22"/>
          <w:lang w:val="pl-PL"/>
        </w:rPr>
      </w:pPr>
      <w:r w:rsidRPr="00E40533">
        <w:rPr>
          <w:rFonts w:eastAsiaTheme="minorHAnsi" w:cstheme="minorHAnsi"/>
          <w:color w:val="000000" w:themeColor="text1"/>
          <w:szCs w:val="22"/>
          <w:lang w:val="pl-PL"/>
        </w:rPr>
        <w:t>Uchwyt do ręki;</w:t>
      </w:r>
    </w:p>
    <w:p w14:paraId="24D7726F" w14:textId="77777777" w:rsidR="00CA4DA1" w:rsidRPr="00E40533" w:rsidRDefault="00CA4DA1" w:rsidP="00CA4DA1">
      <w:pPr>
        <w:pStyle w:val="Akapitzlist"/>
        <w:numPr>
          <w:ilvl w:val="3"/>
          <w:numId w:val="77"/>
        </w:numPr>
        <w:ind w:left="426"/>
        <w:rPr>
          <w:rFonts w:cstheme="minorHAnsi"/>
          <w:b/>
          <w:color w:val="000000" w:themeColor="text1"/>
          <w:szCs w:val="22"/>
          <w:lang w:val="pl-PL"/>
        </w:rPr>
      </w:pPr>
      <w:r w:rsidRPr="00E40533">
        <w:rPr>
          <w:rFonts w:eastAsiaTheme="minorHAnsi" w:cstheme="minorHAnsi"/>
          <w:color w:val="000000" w:themeColor="text1"/>
          <w:szCs w:val="22"/>
          <w:lang w:val="pl-PL"/>
        </w:rPr>
        <w:t>Kolor czarny</w:t>
      </w:r>
    </w:p>
    <w:p w14:paraId="784DDE5E" w14:textId="77777777" w:rsidR="00CA4DA1" w:rsidRPr="00E40533" w:rsidRDefault="00CA4DA1" w:rsidP="00CA4DA1">
      <w:pPr>
        <w:rPr>
          <w:rFonts w:cstheme="minorHAnsi"/>
          <w:b/>
          <w:color w:val="000000" w:themeColor="text1"/>
        </w:rPr>
      </w:pPr>
    </w:p>
    <w:p w14:paraId="5E58B861" w14:textId="77777777" w:rsidR="00CA4DA1" w:rsidRPr="00E40533" w:rsidRDefault="00CA4DA1" w:rsidP="00030B6A">
      <w:pPr>
        <w:pStyle w:val="Akapitzlist"/>
        <w:numPr>
          <w:ilvl w:val="0"/>
          <w:numId w:val="1"/>
        </w:numPr>
        <w:rPr>
          <w:rStyle w:val="Pogrubienie"/>
          <w:rFonts w:cstheme="minorHAnsi"/>
          <w:bCs w:val="0"/>
          <w:color w:val="000000" w:themeColor="text1"/>
          <w:sz w:val="24"/>
          <w:szCs w:val="24"/>
          <w:lang w:val="pl-PL"/>
        </w:rPr>
      </w:pPr>
      <w:r w:rsidRPr="00E40533">
        <w:rPr>
          <w:rStyle w:val="Pogrubienie"/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pl-PL"/>
        </w:rPr>
        <w:t>Tablica multimedialna z projektorem – 2 kpl.</w:t>
      </w:r>
    </w:p>
    <w:p w14:paraId="0CA64160" w14:textId="77777777" w:rsidR="00CA4DA1" w:rsidRPr="00E40533" w:rsidRDefault="00CA4DA1" w:rsidP="00CA4DA1">
      <w:pPr>
        <w:pStyle w:val="Akapitzlist"/>
        <w:rPr>
          <w:rFonts w:cstheme="minorHAnsi"/>
          <w:b/>
          <w:color w:val="000000" w:themeColor="text1"/>
          <w:sz w:val="24"/>
          <w:szCs w:val="24"/>
          <w:lang w:val="pl-PL"/>
        </w:rPr>
      </w:pPr>
    </w:p>
    <w:p w14:paraId="6126B513" w14:textId="77777777" w:rsidR="00CA4DA1" w:rsidRPr="00E40533" w:rsidRDefault="00CA4DA1" w:rsidP="00CA4DA1">
      <w:pPr>
        <w:pStyle w:val="Akapitzlist"/>
        <w:numPr>
          <w:ilvl w:val="1"/>
          <w:numId w:val="82"/>
        </w:numPr>
        <w:ind w:left="1134"/>
        <w:rPr>
          <w:rFonts w:cstheme="minorHAnsi"/>
          <w:b/>
          <w:color w:val="000000" w:themeColor="text1"/>
          <w:sz w:val="24"/>
          <w:szCs w:val="24"/>
        </w:rPr>
      </w:pPr>
      <w:r w:rsidRPr="00E40533">
        <w:rPr>
          <w:rFonts w:cstheme="minorHAnsi"/>
          <w:b/>
          <w:color w:val="000000" w:themeColor="text1"/>
          <w:sz w:val="24"/>
          <w:szCs w:val="24"/>
        </w:rPr>
        <w:t xml:space="preserve">Tablica </w:t>
      </w:r>
    </w:p>
    <w:tbl>
      <w:tblPr>
        <w:tblW w:w="4971" w:type="pct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067"/>
        <w:gridCol w:w="5942"/>
      </w:tblGrid>
      <w:tr w:rsidR="00CA4DA1" w:rsidRPr="00E40533" w14:paraId="4F164105" w14:textId="77777777" w:rsidTr="008C633E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D7265" w14:textId="77777777" w:rsidR="00CA4DA1" w:rsidRPr="00E40533" w:rsidRDefault="00CA4DA1" w:rsidP="008C633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kern w:val="24"/>
              </w:rPr>
            </w:pPr>
            <w:r w:rsidRPr="00E40533">
              <w:rPr>
                <w:rFonts w:asciiTheme="minorHAnsi" w:hAnsiTheme="minorHAnsi" w:cstheme="minorHAnsi"/>
                <w:color w:val="000000" w:themeColor="text1"/>
                <w:kern w:val="24"/>
              </w:rPr>
              <w:t>Nazwa komponentu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A5406" w14:textId="77777777" w:rsidR="00CA4DA1" w:rsidRPr="00E40533" w:rsidRDefault="00CA4DA1" w:rsidP="008C633E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color w:val="000000" w:themeColor="text1"/>
              </w:rPr>
            </w:pPr>
            <w:r w:rsidRPr="00E40533">
              <w:rPr>
                <w:rFonts w:asciiTheme="minorHAnsi" w:hAnsiTheme="minorHAnsi" w:cstheme="minorHAnsi"/>
                <w:b/>
                <w:color w:val="000000" w:themeColor="text1"/>
                <w:spacing w:val="2"/>
                <w:position w:val="2"/>
                <w:lang w:val="de-DE"/>
              </w:rPr>
              <w:t>Wymagane minimalne parametry techniczne</w:t>
            </w:r>
          </w:p>
        </w:tc>
      </w:tr>
      <w:tr w:rsidR="00CA4DA1" w:rsidRPr="00E40533" w14:paraId="0EF2EF97" w14:textId="77777777" w:rsidTr="008C633E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94AAA" w14:textId="77777777" w:rsidR="00CA4DA1" w:rsidRPr="00E40533" w:rsidRDefault="00CA4DA1" w:rsidP="008C633E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kern w:val="24"/>
              </w:rPr>
            </w:pPr>
            <w:r w:rsidRPr="00E40533">
              <w:rPr>
                <w:rFonts w:asciiTheme="minorHAnsi" w:hAnsiTheme="minorHAnsi" w:cstheme="minorHAnsi"/>
                <w:color w:val="000000" w:themeColor="text1"/>
                <w:kern w:val="24"/>
              </w:rPr>
              <w:t>Obszar aktywny (wyświetlany)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21A2B" w14:textId="77777777" w:rsidR="00CA4DA1" w:rsidRPr="00E40533" w:rsidRDefault="00CA4DA1" w:rsidP="008C633E">
            <w:pPr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  <w:color w:val="000000" w:themeColor="text1"/>
              </w:rPr>
            </w:pPr>
            <w:r w:rsidRPr="00E40533">
              <w:rPr>
                <w:rFonts w:asciiTheme="minorHAnsi" w:hAnsiTheme="minorHAnsi" w:cstheme="minorHAnsi"/>
                <w:color w:val="000000" w:themeColor="text1"/>
              </w:rPr>
              <w:t>167 x 120 cm (82”)</w:t>
            </w:r>
          </w:p>
        </w:tc>
      </w:tr>
      <w:tr w:rsidR="00CA4DA1" w:rsidRPr="00E40533" w14:paraId="139EB68F" w14:textId="77777777" w:rsidTr="008C633E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E3306" w14:textId="77777777" w:rsidR="00CA4DA1" w:rsidRPr="00E40533" w:rsidRDefault="00CA4DA1" w:rsidP="008C633E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kern w:val="24"/>
              </w:rPr>
            </w:pPr>
            <w:r w:rsidRPr="00E40533">
              <w:rPr>
                <w:rFonts w:asciiTheme="minorHAnsi" w:hAnsiTheme="minorHAnsi" w:cstheme="minorHAnsi"/>
                <w:color w:val="000000" w:themeColor="text1"/>
                <w:kern w:val="24"/>
              </w:rPr>
              <w:t>Obszar roboczy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82561" w14:textId="77777777" w:rsidR="00CA4DA1" w:rsidRPr="00E40533" w:rsidRDefault="00CA4DA1" w:rsidP="008C633E">
            <w:pPr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  <w:color w:val="000000" w:themeColor="text1"/>
              </w:rPr>
            </w:pPr>
            <w:r w:rsidRPr="00E40533">
              <w:rPr>
                <w:rFonts w:asciiTheme="minorHAnsi" w:hAnsiTheme="minorHAnsi" w:cstheme="minorHAnsi"/>
                <w:color w:val="000000" w:themeColor="text1"/>
              </w:rPr>
              <w:t>82”  ( 208cm)</w:t>
            </w:r>
          </w:p>
        </w:tc>
      </w:tr>
      <w:tr w:rsidR="00CA4DA1" w:rsidRPr="00E40533" w14:paraId="76FF9019" w14:textId="77777777" w:rsidTr="008C633E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E47E4" w14:textId="77777777" w:rsidR="00CA4DA1" w:rsidRPr="00E40533" w:rsidRDefault="00CA4DA1" w:rsidP="008C633E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kern w:val="24"/>
              </w:rPr>
            </w:pPr>
            <w:r w:rsidRPr="00E40533">
              <w:rPr>
                <w:rFonts w:asciiTheme="minorHAnsi" w:hAnsiTheme="minorHAnsi" w:cstheme="minorHAnsi"/>
                <w:color w:val="000000" w:themeColor="text1"/>
                <w:kern w:val="24"/>
              </w:rPr>
              <w:t>Proporcje obrazu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8DBA7" w14:textId="77777777" w:rsidR="00CA4DA1" w:rsidRPr="00E40533" w:rsidRDefault="00CA4DA1" w:rsidP="008C633E">
            <w:pPr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  <w:color w:val="000000" w:themeColor="text1"/>
              </w:rPr>
            </w:pPr>
            <w:r w:rsidRPr="00E40533">
              <w:rPr>
                <w:rFonts w:asciiTheme="minorHAnsi" w:hAnsiTheme="minorHAnsi" w:cstheme="minorHAnsi"/>
                <w:color w:val="000000" w:themeColor="text1"/>
              </w:rPr>
              <w:t>4:3 lub 16:9, musi być kompatybilna zoferowanym projektorem;</w:t>
            </w:r>
          </w:p>
        </w:tc>
      </w:tr>
      <w:tr w:rsidR="00CA4DA1" w:rsidRPr="00E40533" w14:paraId="531D2136" w14:textId="77777777" w:rsidTr="008C633E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807A4" w14:textId="77777777" w:rsidR="00CA4DA1" w:rsidRPr="00E40533" w:rsidRDefault="00CA4DA1" w:rsidP="008C633E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kern w:val="24"/>
              </w:rPr>
            </w:pPr>
            <w:r w:rsidRPr="00E40533">
              <w:rPr>
                <w:rFonts w:asciiTheme="minorHAnsi" w:hAnsiTheme="minorHAnsi" w:cstheme="minorHAnsi"/>
                <w:color w:val="000000" w:themeColor="text1"/>
                <w:kern w:val="24"/>
              </w:rPr>
              <w:t>Technologia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A0274" w14:textId="77777777" w:rsidR="00CA4DA1" w:rsidRPr="00E40533" w:rsidRDefault="00CA4DA1" w:rsidP="008C633E">
            <w:pPr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  <w:color w:val="000000" w:themeColor="text1"/>
              </w:rPr>
            </w:pPr>
            <w:r w:rsidRPr="00E40533">
              <w:rPr>
                <w:rFonts w:asciiTheme="minorHAnsi" w:hAnsiTheme="minorHAnsi" w:cstheme="minorHAnsi"/>
                <w:color w:val="000000" w:themeColor="text1"/>
              </w:rPr>
              <w:t>IR,  minimum 10 punktów dotyku;</w:t>
            </w:r>
          </w:p>
        </w:tc>
      </w:tr>
      <w:tr w:rsidR="00CA4DA1" w:rsidRPr="00E40533" w14:paraId="06CBE681" w14:textId="77777777" w:rsidTr="008C633E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0053D" w14:textId="77777777" w:rsidR="00CA4DA1" w:rsidRPr="00E40533" w:rsidRDefault="00CA4DA1" w:rsidP="008C633E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kern w:val="24"/>
              </w:rPr>
            </w:pPr>
            <w:r w:rsidRPr="00E40533">
              <w:rPr>
                <w:rFonts w:asciiTheme="minorHAnsi" w:hAnsiTheme="minorHAnsi" w:cstheme="minorHAnsi"/>
                <w:color w:val="000000" w:themeColor="text1"/>
                <w:kern w:val="24"/>
              </w:rPr>
              <w:t>Podłączenie do komputera / zasilanie</w:t>
            </w:r>
            <w:r w:rsidRPr="00E40533"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5A8DC" w14:textId="77777777" w:rsidR="00CA4DA1" w:rsidRPr="00E40533" w:rsidRDefault="00CA4DA1" w:rsidP="008C633E">
            <w:pPr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  <w:color w:val="000000" w:themeColor="text1"/>
              </w:rPr>
            </w:pPr>
            <w:r w:rsidRPr="00E40533">
              <w:rPr>
                <w:rFonts w:asciiTheme="minorHAnsi" w:hAnsiTheme="minorHAnsi" w:cstheme="minorHAnsi"/>
                <w:color w:val="000000" w:themeColor="text1"/>
              </w:rPr>
              <w:t>Port USB (nie dopuszcza się zasilania dodatkowego typu 230V)</w:t>
            </w:r>
          </w:p>
        </w:tc>
      </w:tr>
      <w:tr w:rsidR="00CA4DA1" w:rsidRPr="00E40533" w14:paraId="78F580C4" w14:textId="77777777" w:rsidTr="008C633E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6899A" w14:textId="77777777" w:rsidR="00CA4DA1" w:rsidRPr="00E40533" w:rsidRDefault="00CA4DA1" w:rsidP="008C633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pacing w:val="2"/>
                <w:position w:val="2"/>
                <w:shd w:val="clear" w:color="auto" w:fill="FFFFFF"/>
              </w:rPr>
            </w:pPr>
            <w:r w:rsidRPr="00E40533">
              <w:rPr>
                <w:rFonts w:asciiTheme="minorHAnsi" w:hAnsiTheme="minorHAnsi" w:cstheme="minorHAnsi"/>
                <w:color w:val="000000" w:themeColor="text1"/>
                <w:kern w:val="24"/>
              </w:rPr>
              <w:t>Rozdzielczość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9AF44" w14:textId="77777777" w:rsidR="00CA4DA1" w:rsidRPr="00E40533" w:rsidRDefault="00CA4DA1" w:rsidP="008C633E">
            <w:pPr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  <w:color w:val="000000" w:themeColor="text1"/>
                <w:spacing w:val="2"/>
                <w:position w:val="2"/>
                <w:shd w:val="clear" w:color="auto" w:fill="FFFFFF"/>
              </w:rPr>
            </w:pPr>
            <w:r w:rsidRPr="00E40533">
              <w:rPr>
                <w:rFonts w:asciiTheme="minorHAnsi" w:hAnsiTheme="minorHAnsi" w:cstheme="minorHAnsi"/>
                <w:color w:val="000000" w:themeColor="text1"/>
              </w:rPr>
              <w:t>40960  x 40960</w:t>
            </w:r>
          </w:p>
        </w:tc>
      </w:tr>
      <w:tr w:rsidR="00CA4DA1" w:rsidRPr="00E40533" w14:paraId="012C5946" w14:textId="77777777" w:rsidTr="008C633E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9E0D3" w14:textId="77777777" w:rsidR="00CA4DA1" w:rsidRPr="00E40533" w:rsidRDefault="00CA4DA1" w:rsidP="008C633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pacing w:val="2"/>
                <w:position w:val="2"/>
                <w:shd w:val="clear" w:color="auto" w:fill="FFFFFF"/>
              </w:rPr>
            </w:pPr>
            <w:r w:rsidRPr="00E40533">
              <w:rPr>
                <w:rFonts w:asciiTheme="minorHAnsi" w:hAnsiTheme="minorHAnsi" w:cstheme="minorHAnsi"/>
                <w:color w:val="000000" w:themeColor="text1"/>
                <w:kern w:val="24"/>
              </w:rPr>
              <w:t>Prędkość odczytu współrzędnych</w:t>
            </w:r>
            <w:r w:rsidRPr="00E40533"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30824" w14:textId="77777777" w:rsidR="00CA4DA1" w:rsidRPr="00E40533" w:rsidRDefault="00CA4DA1" w:rsidP="008C633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E40533">
              <w:rPr>
                <w:rFonts w:asciiTheme="minorHAnsi" w:hAnsiTheme="minorHAnsi" w:cstheme="minorHAnsi"/>
                <w:color w:val="000000" w:themeColor="text1"/>
              </w:rPr>
              <w:t>750 punktów na sekundę</w:t>
            </w:r>
          </w:p>
        </w:tc>
      </w:tr>
      <w:tr w:rsidR="00CA4DA1" w:rsidRPr="00E40533" w14:paraId="08BB93D8" w14:textId="77777777" w:rsidTr="008C633E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98037" w14:textId="77777777" w:rsidR="00CA4DA1" w:rsidRPr="00E40533" w:rsidRDefault="00CA4DA1" w:rsidP="008C633E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pacing w:val="2"/>
                <w:position w:val="2"/>
                <w:shd w:val="clear" w:color="auto" w:fill="FFFFFF"/>
              </w:rPr>
            </w:pPr>
            <w:r w:rsidRPr="00E40533">
              <w:rPr>
                <w:rFonts w:asciiTheme="minorHAnsi" w:hAnsiTheme="minorHAnsi" w:cstheme="minorHAnsi"/>
                <w:color w:val="000000" w:themeColor="text1"/>
              </w:rPr>
              <w:t>Prędkość transmisji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870C8" w14:textId="77777777" w:rsidR="00CA4DA1" w:rsidRPr="00E40533" w:rsidRDefault="00CA4DA1" w:rsidP="008C633E">
            <w:pPr>
              <w:spacing w:after="0" w:line="240" w:lineRule="auto"/>
              <w:outlineLvl w:val="0"/>
              <w:rPr>
                <w:rFonts w:asciiTheme="minorHAnsi" w:hAnsiTheme="minorHAnsi" w:cstheme="minorHAnsi"/>
                <w:color w:val="000000" w:themeColor="text1"/>
                <w:spacing w:val="2"/>
                <w:position w:val="2"/>
                <w:shd w:val="clear" w:color="auto" w:fill="FFFFFF"/>
              </w:rPr>
            </w:pPr>
            <w:r w:rsidRPr="00E40533">
              <w:rPr>
                <w:rFonts w:asciiTheme="minorHAnsi" w:hAnsiTheme="minorHAnsi" w:cstheme="minorHAnsi"/>
                <w:color w:val="000000" w:themeColor="text1"/>
              </w:rPr>
              <w:t>50 kb/s</w:t>
            </w:r>
          </w:p>
        </w:tc>
      </w:tr>
      <w:tr w:rsidR="00CA4DA1" w:rsidRPr="00E40533" w14:paraId="636325DB" w14:textId="77777777" w:rsidTr="008C633E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385FC" w14:textId="77777777" w:rsidR="00CA4DA1" w:rsidRPr="00E40533" w:rsidRDefault="00CA4DA1" w:rsidP="008C633E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pacing w:val="2"/>
                <w:position w:val="2"/>
                <w:shd w:val="clear" w:color="auto" w:fill="FFFFFF"/>
              </w:rPr>
            </w:pPr>
            <w:r w:rsidRPr="00E40533">
              <w:rPr>
                <w:rFonts w:asciiTheme="minorHAnsi" w:hAnsiTheme="minorHAnsi" w:cstheme="minorHAnsi"/>
                <w:color w:val="000000" w:themeColor="text1"/>
              </w:rPr>
              <w:t>Dokładność kalibracji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7D716" w14:textId="77777777" w:rsidR="00CA4DA1" w:rsidRPr="00E40533" w:rsidRDefault="00CA4DA1" w:rsidP="008C633E">
            <w:pPr>
              <w:spacing w:after="0" w:line="240" w:lineRule="auto"/>
              <w:outlineLvl w:val="0"/>
              <w:rPr>
                <w:rFonts w:asciiTheme="minorHAnsi" w:hAnsiTheme="minorHAnsi" w:cstheme="minorHAnsi"/>
                <w:color w:val="000000" w:themeColor="text1"/>
                <w:spacing w:val="2"/>
                <w:position w:val="2"/>
                <w:shd w:val="clear" w:color="auto" w:fill="FFFFFF"/>
              </w:rPr>
            </w:pPr>
            <w:r w:rsidRPr="00E40533">
              <w:rPr>
                <w:rFonts w:asciiTheme="minorHAnsi" w:hAnsiTheme="minorHAnsi" w:cstheme="minorHAnsi"/>
                <w:color w:val="000000" w:themeColor="text1"/>
                <w:spacing w:val="2"/>
                <w:position w:val="2"/>
                <w:shd w:val="clear" w:color="auto" w:fill="FFFFFF"/>
              </w:rPr>
              <w:t>Maksymalnie 1 mm., kalibracja 16 punktowa</w:t>
            </w:r>
          </w:p>
        </w:tc>
      </w:tr>
      <w:tr w:rsidR="00CA4DA1" w:rsidRPr="00E40533" w14:paraId="1A021ED8" w14:textId="77777777" w:rsidTr="008C633E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02B9B" w14:textId="77777777" w:rsidR="00CA4DA1" w:rsidRPr="00E40533" w:rsidRDefault="00CA4DA1" w:rsidP="008C633E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pacing w:val="2"/>
                <w:position w:val="2"/>
                <w:shd w:val="clear" w:color="auto" w:fill="FFFFFF"/>
              </w:rPr>
            </w:pPr>
            <w:r w:rsidRPr="00E40533">
              <w:rPr>
                <w:rFonts w:asciiTheme="minorHAnsi" w:hAnsiTheme="minorHAnsi" w:cstheme="minorHAnsi"/>
                <w:color w:val="000000" w:themeColor="text1"/>
                <w:kern w:val="24"/>
              </w:rPr>
              <w:t>Powierzchnia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CC7A" w14:textId="77777777" w:rsidR="00CA4DA1" w:rsidRPr="00E40533" w:rsidRDefault="00CA4DA1" w:rsidP="008C633E">
            <w:pPr>
              <w:spacing w:after="0" w:line="240" w:lineRule="auto"/>
              <w:outlineLvl w:val="0"/>
              <w:rPr>
                <w:rFonts w:asciiTheme="minorHAnsi" w:hAnsiTheme="minorHAnsi" w:cstheme="minorHAnsi"/>
                <w:color w:val="000000" w:themeColor="text1"/>
                <w:spacing w:val="2"/>
                <w:position w:val="2"/>
                <w:shd w:val="clear" w:color="auto" w:fill="FFFFFF"/>
              </w:rPr>
            </w:pPr>
            <w:r w:rsidRPr="00E40533">
              <w:rPr>
                <w:rFonts w:asciiTheme="minorHAnsi" w:hAnsiTheme="minorHAnsi" w:cstheme="minorHAnsi"/>
                <w:color w:val="000000" w:themeColor="text1"/>
              </w:rPr>
              <w:t>Twarda, matowa odporna na uszkodzenia, magnetyczna</w:t>
            </w:r>
          </w:p>
        </w:tc>
      </w:tr>
      <w:tr w:rsidR="00CA4DA1" w:rsidRPr="00E40533" w14:paraId="5DF885A5" w14:textId="77777777" w:rsidTr="008C633E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5F2A0" w14:textId="77777777" w:rsidR="00CA4DA1" w:rsidRPr="00E40533" w:rsidRDefault="00CA4DA1" w:rsidP="008C633E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pacing w:val="2"/>
                <w:position w:val="2"/>
                <w:shd w:val="clear" w:color="auto" w:fill="FFFFFF"/>
              </w:rPr>
            </w:pPr>
            <w:r w:rsidRPr="00E40533">
              <w:rPr>
                <w:rFonts w:asciiTheme="minorHAnsi" w:hAnsiTheme="minorHAnsi" w:cstheme="minorHAnsi"/>
                <w:color w:val="000000" w:themeColor="text1"/>
              </w:rPr>
              <w:t>Klawisze szybkiego dostępu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9B9C6" w14:textId="77777777" w:rsidR="00CA4DA1" w:rsidRPr="00E40533" w:rsidRDefault="00CA4DA1" w:rsidP="008C633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E40533">
              <w:rPr>
                <w:rFonts w:asciiTheme="minorHAnsi" w:hAnsiTheme="minorHAnsi" w:cstheme="minorHAnsi"/>
                <w:color w:val="000000" w:themeColor="text1"/>
              </w:rPr>
              <w:t>Rozmieszczone po obu stronach tablicy wilości 15 klawiszy po jednej stronie.</w:t>
            </w:r>
          </w:p>
        </w:tc>
      </w:tr>
      <w:tr w:rsidR="00CA4DA1" w:rsidRPr="00E40533" w14:paraId="79783CB7" w14:textId="77777777" w:rsidTr="008C633E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BE4EF" w14:textId="77777777" w:rsidR="00CA4DA1" w:rsidRPr="00E40533" w:rsidRDefault="00CA4DA1" w:rsidP="008C633E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pacing w:val="2"/>
                <w:position w:val="2"/>
                <w:shd w:val="clear" w:color="auto" w:fill="FFFFFF"/>
              </w:rPr>
            </w:pPr>
            <w:r w:rsidRPr="00E40533">
              <w:rPr>
                <w:rFonts w:asciiTheme="minorHAnsi" w:hAnsiTheme="minorHAnsi" w:cstheme="minorHAnsi"/>
                <w:color w:val="000000" w:themeColor="text1"/>
                <w:kern w:val="24"/>
              </w:rPr>
              <w:t>Akcesoria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A5E13" w14:textId="77777777" w:rsidR="00CA4DA1" w:rsidRPr="00E40533" w:rsidRDefault="00CA4DA1" w:rsidP="008C633E">
            <w:pPr>
              <w:spacing w:after="0" w:line="240" w:lineRule="auto"/>
              <w:outlineLvl w:val="0"/>
              <w:rPr>
                <w:rFonts w:asciiTheme="minorHAnsi" w:hAnsiTheme="minorHAnsi" w:cstheme="minorHAnsi"/>
                <w:color w:val="000000" w:themeColor="text1"/>
              </w:rPr>
            </w:pPr>
            <w:r w:rsidRPr="00E40533">
              <w:rPr>
                <w:rFonts w:asciiTheme="minorHAnsi" w:hAnsiTheme="minorHAnsi" w:cstheme="minorHAnsi"/>
                <w:color w:val="000000" w:themeColor="text1"/>
              </w:rPr>
              <w:t>2 pisaki bez elementów aktywnych;</w:t>
            </w:r>
          </w:p>
          <w:p w14:paraId="07F7A9B1" w14:textId="77777777" w:rsidR="00CA4DA1" w:rsidRPr="00E40533" w:rsidRDefault="00CA4DA1" w:rsidP="008C633E">
            <w:pPr>
              <w:spacing w:after="0" w:line="240" w:lineRule="auto"/>
              <w:outlineLvl w:val="0"/>
              <w:rPr>
                <w:rFonts w:asciiTheme="minorHAnsi" w:hAnsiTheme="minorHAnsi" w:cstheme="minorHAnsi"/>
                <w:color w:val="000000" w:themeColor="text1"/>
              </w:rPr>
            </w:pPr>
            <w:r w:rsidRPr="00E40533">
              <w:rPr>
                <w:rFonts w:asciiTheme="minorHAnsi" w:hAnsiTheme="minorHAnsi" w:cstheme="minorHAnsi"/>
                <w:color w:val="000000" w:themeColor="text1"/>
              </w:rPr>
              <w:t>kabel USB 5m;</w:t>
            </w:r>
          </w:p>
          <w:p w14:paraId="433593E9" w14:textId="77777777" w:rsidR="00CA4DA1" w:rsidRPr="00E40533" w:rsidRDefault="00CA4DA1" w:rsidP="008C633E">
            <w:pPr>
              <w:spacing w:after="0" w:line="240" w:lineRule="auto"/>
              <w:outlineLvl w:val="0"/>
              <w:rPr>
                <w:rFonts w:asciiTheme="minorHAnsi" w:hAnsiTheme="minorHAnsi" w:cstheme="minorHAnsi"/>
                <w:color w:val="000000" w:themeColor="text1"/>
                <w:spacing w:val="2"/>
                <w:position w:val="2"/>
                <w:shd w:val="clear" w:color="auto" w:fill="FFFFFF"/>
              </w:rPr>
            </w:pPr>
            <w:r w:rsidRPr="00E40533">
              <w:rPr>
                <w:rFonts w:asciiTheme="minorHAnsi" w:hAnsiTheme="minorHAnsi" w:cstheme="minorHAnsi"/>
                <w:color w:val="000000" w:themeColor="text1"/>
              </w:rPr>
              <w:t xml:space="preserve">mocowanie do ściany – minimalnie 4 punktowe (2 od dołu i 2 od góry z blokadą) uniemożliwiające przypadkowe zdjęcie tablicy; </w:t>
            </w:r>
          </w:p>
        </w:tc>
      </w:tr>
      <w:tr w:rsidR="00CA4DA1" w:rsidRPr="00E40533" w14:paraId="7C0295CF" w14:textId="77777777" w:rsidTr="008C633E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E27FA" w14:textId="77777777" w:rsidR="00CA4DA1" w:rsidRPr="00E40533" w:rsidRDefault="00CA4DA1" w:rsidP="008C633E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pacing w:val="2"/>
                <w:position w:val="2"/>
                <w:shd w:val="clear" w:color="auto" w:fill="FFFFFF"/>
              </w:rPr>
            </w:pPr>
            <w:r w:rsidRPr="00E40533">
              <w:rPr>
                <w:rFonts w:asciiTheme="minorHAnsi" w:hAnsiTheme="minorHAnsi" w:cstheme="minorHAnsi"/>
                <w:color w:val="000000" w:themeColor="text1"/>
              </w:rPr>
              <w:t>Oprogramowanie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06016" w14:textId="77777777" w:rsidR="00CA4DA1" w:rsidRPr="00E40533" w:rsidRDefault="00CA4DA1" w:rsidP="008C633E">
            <w:pPr>
              <w:pStyle w:val="Akapitzlist"/>
              <w:numPr>
                <w:ilvl w:val="0"/>
                <w:numId w:val="106"/>
              </w:numPr>
              <w:spacing w:before="0" w:after="0"/>
              <w:ind w:left="352" w:hanging="352"/>
              <w:rPr>
                <w:rFonts w:cstheme="minorHAnsi"/>
                <w:color w:val="000000" w:themeColor="text1"/>
                <w:szCs w:val="22"/>
                <w:lang w:val="pl-PL"/>
              </w:rPr>
            </w:pPr>
            <w:r w:rsidRPr="00E40533">
              <w:rPr>
                <w:rFonts w:cstheme="minorHAnsi"/>
                <w:color w:val="000000" w:themeColor="text1"/>
                <w:szCs w:val="22"/>
                <w:lang w:val="pl-PL"/>
              </w:rPr>
              <w:t>Cały interfejs w języku polskim,</w:t>
            </w:r>
          </w:p>
          <w:p w14:paraId="354303A9" w14:textId="77777777" w:rsidR="00CA4DA1" w:rsidRPr="00E40533" w:rsidRDefault="00CA4DA1" w:rsidP="008C633E">
            <w:pPr>
              <w:pStyle w:val="Akapitzlist"/>
              <w:numPr>
                <w:ilvl w:val="0"/>
                <w:numId w:val="106"/>
              </w:numPr>
              <w:spacing w:before="0" w:after="0"/>
              <w:ind w:left="352" w:hanging="352"/>
              <w:rPr>
                <w:rFonts w:cstheme="minorHAnsi"/>
                <w:color w:val="000000" w:themeColor="text1"/>
                <w:szCs w:val="22"/>
                <w:lang w:val="pl-PL"/>
              </w:rPr>
            </w:pPr>
            <w:r w:rsidRPr="00E40533">
              <w:rPr>
                <w:rFonts w:cstheme="minorHAnsi"/>
                <w:color w:val="000000" w:themeColor="text1"/>
                <w:szCs w:val="22"/>
                <w:lang w:val="pl-PL"/>
              </w:rPr>
              <w:t>Wymaga się aby zaoferowane oprogramowanie można było pobrać z aktualnej strony dostawcy/producenta tablic;</w:t>
            </w:r>
          </w:p>
          <w:p w14:paraId="66F031CD" w14:textId="77777777" w:rsidR="00CA4DA1" w:rsidRPr="00E40533" w:rsidRDefault="00CA4DA1" w:rsidP="008C633E">
            <w:pPr>
              <w:pStyle w:val="Akapitzlist"/>
              <w:numPr>
                <w:ilvl w:val="0"/>
                <w:numId w:val="106"/>
              </w:numPr>
              <w:spacing w:before="0" w:after="0"/>
              <w:ind w:left="352" w:hanging="352"/>
              <w:rPr>
                <w:rFonts w:cstheme="minorHAnsi"/>
                <w:color w:val="000000" w:themeColor="text1"/>
                <w:szCs w:val="22"/>
                <w:lang w:val="pl-PL"/>
              </w:rPr>
            </w:pPr>
            <w:r w:rsidRPr="00E40533">
              <w:rPr>
                <w:rFonts w:cstheme="minorHAnsi"/>
                <w:color w:val="000000" w:themeColor="text1"/>
                <w:szCs w:val="22"/>
                <w:lang w:val="pl-PL"/>
              </w:rPr>
              <w:t>Musi działać na komputerze bez konieczności podłączenia tablicy;</w:t>
            </w:r>
          </w:p>
          <w:p w14:paraId="27B36349" w14:textId="77777777" w:rsidR="00CA4DA1" w:rsidRPr="00E40533" w:rsidRDefault="00CA4DA1" w:rsidP="008C633E">
            <w:pPr>
              <w:pStyle w:val="Akapitzlist"/>
              <w:numPr>
                <w:ilvl w:val="0"/>
                <w:numId w:val="106"/>
              </w:numPr>
              <w:spacing w:before="0" w:after="0"/>
              <w:ind w:left="352" w:hanging="352"/>
              <w:rPr>
                <w:rFonts w:cstheme="minorHAnsi"/>
                <w:color w:val="000000" w:themeColor="text1"/>
                <w:szCs w:val="22"/>
                <w:lang w:val="pl-PL"/>
              </w:rPr>
            </w:pPr>
            <w:r w:rsidRPr="00E40533">
              <w:rPr>
                <w:rFonts w:cstheme="minorHAnsi"/>
                <w:color w:val="000000" w:themeColor="text1"/>
                <w:szCs w:val="22"/>
                <w:lang w:val="pl-PL" w:eastAsia="pl-PL"/>
              </w:rPr>
              <w:t>Narzędzia do tworzenia elektronicznych adnotacji, takich jak:</w:t>
            </w:r>
          </w:p>
          <w:p w14:paraId="27F4AAE2" w14:textId="77777777" w:rsidR="00CA4DA1" w:rsidRPr="00E40533" w:rsidRDefault="00CA4DA1" w:rsidP="008C633E">
            <w:pPr>
              <w:pStyle w:val="Akapitzlist"/>
              <w:numPr>
                <w:ilvl w:val="0"/>
                <w:numId w:val="107"/>
              </w:numPr>
              <w:spacing w:before="0" w:after="0"/>
              <w:ind w:left="777"/>
              <w:rPr>
                <w:rFonts w:cstheme="minorHAnsi"/>
                <w:color w:val="000000" w:themeColor="text1"/>
                <w:szCs w:val="22"/>
              </w:rPr>
            </w:pPr>
            <w:r w:rsidRPr="00E40533">
              <w:rPr>
                <w:rFonts w:cstheme="minorHAnsi"/>
                <w:color w:val="000000" w:themeColor="text1"/>
                <w:szCs w:val="22"/>
                <w:lang w:eastAsia="pl-PL"/>
              </w:rPr>
              <w:t>różnokolorowe pisaki</w:t>
            </w:r>
          </w:p>
          <w:p w14:paraId="704C5EE4" w14:textId="77777777" w:rsidR="00CA4DA1" w:rsidRPr="00E40533" w:rsidRDefault="00CA4DA1" w:rsidP="008C633E">
            <w:pPr>
              <w:pStyle w:val="Akapitzlist"/>
              <w:numPr>
                <w:ilvl w:val="0"/>
                <w:numId w:val="107"/>
              </w:numPr>
              <w:spacing w:before="0" w:after="0"/>
              <w:ind w:left="777"/>
              <w:rPr>
                <w:rFonts w:cstheme="minorHAnsi"/>
                <w:color w:val="000000" w:themeColor="text1"/>
                <w:szCs w:val="22"/>
              </w:rPr>
            </w:pPr>
            <w:r w:rsidRPr="00E40533">
              <w:rPr>
                <w:rFonts w:cstheme="minorHAnsi"/>
                <w:color w:val="000000" w:themeColor="text1"/>
                <w:szCs w:val="22"/>
                <w:lang w:eastAsia="pl-PL"/>
              </w:rPr>
              <w:t>zakreślacze</w:t>
            </w:r>
          </w:p>
          <w:p w14:paraId="3CE132E9" w14:textId="77777777" w:rsidR="00CA4DA1" w:rsidRPr="00E40533" w:rsidRDefault="00CA4DA1" w:rsidP="008C633E">
            <w:pPr>
              <w:pStyle w:val="Akapitzlist"/>
              <w:numPr>
                <w:ilvl w:val="0"/>
                <w:numId w:val="107"/>
              </w:numPr>
              <w:spacing w:before="0" w:after="0"/>
              <w:ind w:left="777"/>
              <w:rPr>
                <w:rFonts w:cstheme="minorHAnsi"/>
                <w:color w:val="000000" w:themeColor="text1"/>
                <w:szCs w:val="22"/>
              </w:rPr>
            </w:pPr>
            <w:r w:rsidRPr="00E40533">
              <w:rPr>
                <w:rFonts w:cstheme="minorHAnsi"/>
                <w:color w:val="000000" w:themeColor="text1"/>
                <w:szCs w:val="22"/>
                <w:lang w:eastAsia="pl-PL"/>
              </w:rPr>
              <w:t>pisaki wielokolorowe</w:t>
            </w:r>
          </w:p>
          <w:p w14:paraId="266AE5A5" w14:textId="77777777" w:rsidR="00CA4DA1" w:rsidRPr="00E40533" w:rsidRDefault="00CA4DA1" w:rsidP="008C633E">
            <w:pPr>
              <w:pStyle w:val="Akapitzlist"/>
              <w:numPr>
                <w:ilvl w:val="0"/>
                <w:numId w:val="107"/>
              </w:numPr>
              <w:spacing w:before="0" w:after="0"/>
              <w:ind w:left="777"/>
              <w:rPr>
                <w:rFonts w:cstheme="minorHAnsi"/>
                <w:color w:val="000000" w:themeColor="text1"/>
                <w:szCs w:val="22"/>
              </w:rPr>
            </w:pPr>
            <w:r w:rsidRPr="00E40533">
              <w:rPr>
                <w:rFonts w:cstheme="minorHAnsi"/>
                <w:color w:val="000000" w:themeColor="text1"/>
                <w:szCs w:val="22"/>
                <w:lang w:eastAsia="pl-PL"/>
              </w:rPr>
              <w:t>pisaki tekstury</w:t>
            </w:r>
          </w:p>
          <w:p w14:paraId="6DF8ABFA" w14:textId="77777777" w:rsidR="00CA4DA1" w:rsidRPr="00E40533" w:rsidRDefault="00CA4DA1" w:rsidP="008C633E">
            <w:pPr>
              <w:pStyle w:val="Akapitzlist"/>
              <w:numPr>
                <w:ilvl w:val="0"/>
                <w:numId w:val="107"/>
              </w:numPr>
              <w:spacing w:before="0" w:after="0"/>
              <w:ind w:left="777"/>
              <w:rPr>
                <w:rFonts w:cstheme="minorHAnsi"/>
                <w:color w:val="000000" w:themeColor="text1"/>
                <w:szCs w:val="22"/>
              </w:rPr>
            </w:pPr>
            <w:r w:rsidRPr="00E40533">
              <w:rPr>
                <w:rFonts w:cstheme="minorHAnsi"/>
                <w:color w:val="000000" w:themeColor="text1"/>
                <w:szCs w:val="22"/>
                <w:lang w:eastAsia="pl-PL"/>
              </w:rPr>
              <w:t>pióro stalówka</w:t>
            </w:r>
          </w:p>
          <w:p w14:paraId="77EA8922" w14:textId="77777777" w:rsidR="00CA4DA1" w:rsidRPr="00E40533" w:rsidRDefault="00CA4DA1" w:rsidP="008C633E">
            <w:pPr>
              <w:pStyle w:val="Akapitzlist"/>
              <w:numPr>
                <w:ilvl w:val="0"/>
                <w:numId w:val="107"/>
              </w:numPr>
              <w:spacing w:before="0" w:after="0"/>
              <w:ind w:left="777"/>
              <w:rPr>
                <w:rFonts w:cstheme="minorHAnsi"/>
                <w:color w:val="000000" w:themeColor="text1"/>
                <w:szCs w:val="22"/>
              </w:rPr>
            </w:pPr>
            <w:r w:rsidRPr="00E40533">
              <w:rPr>
                <w:rFonts w:cstheme="minorHAnsi"/>
                <w:color w:val="000000" w:themeColor="text1"/>
                <w:szCs w:val="22"/>
                <w:lang w:eastAsia="pl-PL"/>
              </w:rPr>
              <w:t>pióro pędzel</w:t>
            </w:r>
          </w:p>
          <w:p w14:paraId="7B9BCC2B" w14:textId="77777777" w:rsidR="00CA4DA1" w:rsidRPr="00E40533" w:rsidRDefault="00CA4DA1" w:rsidP="008C633E">
            <w:pPr>
              <w:pStyle w:val="Akapitzlist"/>
              <w:numPr>
                <w:ilvl w:val="0"/>
                <w:numId w:val="107"/>
              </w:numPr>
              <w:spacing w:before="0" w:after="0"/>
              <w:ind w:left="777"/>
              <w:rPr>
                <w:rFonts w:cstheme="minorHAnsi"/>
                <w:color w:val="000000" w:themeColor="text1"/>
                <w:szCs w:val="22"/>
                <w:lang w:val="pl-PL"/>
              </w:rPr>
            </w:pPr>
            <w:r w:rsidRPr="00E40533">
              <w:rPr>
                <w:rFonts w:cstheme="minorHAnsi"/>
                <w:color w:val="000000" w:themeColor="text1"/>
                <w:szCs w:val="22"/>
                <w:lang w:val="pl-PL" w:eastAsia="pl-PL"/>
              </w:rPr>
              <w:t xml:space="preserve">predefiniowane kształty (linie, strzałki, figury geometryczne) </w:t>
            </w:r>
          </w:p>
          <w:p w14:paraId="22F48057" w14:textId="77777777" w:rsidR="00CA4DA1" w:rsidRPr="00E40533" w:rsidRDefault="00CA4DA1" w:rsidP="008C633E">
            <w:pPr>
              <w:pStyle w:val="Akapitzlist"/>
              <w:numPr>
                <w:ilvl w:val="0"/>
                <w:numId w:val="107"/>
              </w:numPr>
              <w:spacing w:before="0" w:after="0"/>
              <w:ind w:left="777"/>
              <w:rPr>
                <w:rFonts w:cstheme="minorHAnsi"/>
                <w:color w:val="000000" w:themeColor="text1"/>
                <w:szCs w:val="22"/>
                <w:lang w:val="pl-PL"/>
              </w:rPr>
            </w:pPr>
            <w:r w:rsidRPr="00E40533">
              <w:rPr>
                <w:rFonts w:cstheme="minorHAnsi"/>
                <w:color w:val="000000" w:themeColor="text1"/>
                <w:szCs w:val="22"/>
                <w:lang w:val="pl-PL" w:eastAsia="pl-PL"/>
              </w:rPr>
              <w:t>leserowe piórko (migający zakreślacz, znikający po kolejnym zaznaczeniu)</w:t>
            </w:r>
          </w:p>
          <w:p w14:paraId="18EC40AE" w14:textId="77777777" w:rsidR="00CA4DA1" w:rsidRPr="00E40533" w:rsidRDefault="00CA4DA1" w:rsidP="008C633E">
            <w:pPr>
              <w:pStyle w:val="Akapitzlist"/>
              <w:numPr>
                <w:ilvl w:val="0"/>
                <w:numId w:val="106"/>
              </w:numPr>
              <w:spacing w:before="0" w:after="0"/>
              <w:ind w:left="352"/>
              <w:rPr>
                <w:rFonts w:cstheme="minorHAnsi"/>
                <w:color w:val="000000" w:themeColor="text1"/>
                <w:szCs w:val="22"/>
                <w:lang w:eastAsia="pl-PL"/>
              </w:rPr>
            </w:pPr>
            <w:r w:rsidRPr="00E40533">
              <w:rPr>
                <w:rFonts w:cstheme="minorHAnsi"/>
                <w:color w:val="000000" w:themeColor="text1"/>
                <w:szCs w:val="22"/>
                <w:lang w:eastAsia="pl-PL"/>
              </w:rPr>
              <w:t xml:space="preserve">Definiowanie łączy do dowolnych obiektów </w:t>
            </w:r>
          </w:p>
          <w:p w14:paraId="3A7A1A18" w14:textId="77777777" w:rsidR="00CA4DA1" w:rsidRPr="00E40533" w:rsidRDefault="00CA4DA1" w:rsidP="008C633E">
            <w:pPr>
              <w:pStyle w:val="Akapitzlist"/>
              <w:numPr>
                <w:ilvl w:val="0"/>
                <w:numId w:val="106"/>
              </w:numPr>
              <w:spacing w:before="0" w:after="0"/>
              <w:ind w:left="352"/>
              <w:rPr>
                <w:rFonts w:cstheme="minorHAnsi"/>
                <w:color w:val="000000" w:themeColor="text1"/>
                <w:szCs w:val="22"/>
                <w:lang w:val="pl-PL" w:eastAsia="pl-PL"/>
              </w:rPr>
            </w:pPr>
            <w:r w:rsidRPr="00E40533">
              <w:rPr>
                <w:rFonts w:cstheme="minorHAnsi"/>
                <w:color w:val="000000" w:themeColor="text1"/>
                <w:szCs w:val="22"/>
                <w:lang w:val="pl-PL" w:eastAsia="pl-PL"/>
              </w:rPr>
              <w:t xml:space="preserve">Rozpoznawanie i konwersja rysowanych odręcznie podstawowych figur geometrycznych </w:t>
            </w:r>
          </w:p>
          <w:p w14:paraId="7947DE1C" w14:textId="77777777" w:rsidR="00CA4DA1" w:rsidRPr="00E40533" w:rsidRDefault="00CA4DA1" w:rsidP="008C633E">
            <w:pPr>
              <w:pStyle w:val="Akapitzlist"/>
              <w:numPr>
                <w:ilvl w:val="0"/>
                <w:numId w:val="106"/>
              </w:numPr>
              <w:spacing w:before="0" w:after="0"/>
              <w:ind w:left="352"/>
              <w:rPr>
                <w:rFonts w:cstheme="minorHAnsi"/>
                <w:color w:val="000000" w:themeColor="text1"/>
                <w:szCs w:val="22"/>
                <w:lang w:eastAsia="pl-PL"/>
              </w:rPr>
            </w:pPr>
            <w:r w:rsidRPr="00E40533">
              <w:rPr>
                <w:rFonts w:cstheme="minorHAnsi"/>
                <w:color w:val="000000" w:themeColor="text1"/>
                <w:szCs w:val="22"/>
                <w:lang w:eastAsia="pl-PL"/>
              </w:rPr>
              <w:t xml:space="preserve">Narzędzia do geometrii: </w:t>
            </w:r>
          </w:p>
          <w:p w14:paraId="5520DEBE" w14:textId="77777777" w:rsidR="00CA4DA1" w:rsidRPr="00E40533" w:rsidRDefault="00CA4DA1" w:rsidP="008C633E">
            <w:pPr>
              <w:pStyle w:val="Akapitzlist"/>
              <w:numPr>
                <w:ilvl w:val="0"/>
                <w:numId w:val="108"/>
              </w:numPr>
              <w:spacing w:before="0" w:after="0"/>
              <w:ind w:left="777"/>
              <w:rPr>
                <w:rFonts w:cstheme="minorHAnsi"/>
                <w:color w:val="000000" w:themeColor="text1"/>
                <w:szCs w:val="22"/>
                <w:lang w:val="pl-PL" w:eastAsia="pl-PL"/>
              </w:rPr>
            </w:pPr>
            <w:r w:rsidRPr="00E40533">
              <w:rPr>
                <w:rFonts w:cstheme="minorHAnsi"/>
                <w:color w:val="000000" w:themeColor="text1"/>
                <w:szCs w:val="22"/>
                <w:lang w:val="pl-PL" w:eastAsia="pl-PL"/>
              </w:rPr>
              <w:t>skalowana linijka (stała podziałka możliwość skracania i wydłużania linijki jak taśmy mierzącej, skalowalna identycznie jak linijka ekierka), kątomierz i cyrkiel;</w:t>
            </w:r>
          </w:p>
          <w:p w14:paraId="690E018D" w14:textId="77777777" w:rsidR="00CA4DA1" w:rsidRPr="00E40533" w:rsidRDefault="00CA4DA1" w:rsidP="008C633E">
            <w:pPr>
              <w:pStyle w:val="Akapitzlist"/>
              <w:numPr>
                <w:ilvl w:val="0"/>
                <w:numId w:val="108"/>
              </w:numPr>
              <w:spacing w:before="0" w:after="0"/>
              <w:ind w:left="777"/>
              <w:rPr>
                <w:rFonts w:cstheme="minorHAnsi"/>
                <w:color w:val="000000" w:themeColor="text1"/>
                <w:szCs w:val="22"/>
                <w:lang w:val="pl-PL" w:eastAsia="pl-PL"/>
              </w:rPr>
            </w:pPr>
            <w:r w:rsidRPr="00E40533">
              <w:rPr>
                <w:rFonts w:cstheme="minorHAnsi"/>
                <w:color w:val="000000" w:themeColor="text1"/>
                <w:szCs w:val="22"/>
                <w:lang w:val="pl-PL" w:eastAsia="pl-PL"/>
              </w:rPr>
              <w:t>zmiana grubości i koloru dowolnego narysowanego obiektu, czy linii</w:t>
            </w:r>
          </w:p>
          <w:p w14:paraId="595E78F4" w14:textId="77777777" w:rsidR="00CA4DA1" w:rsidRPr="00E40533" w:rsidRDefault="00CA4DA1" w:rsidP="008C633E">
            <w:pPr>
              <w:pStyle w:val="Akapitzlist"/>
              <w:numPr>
                <w:ilvl w:val="0"/>
                <w:numId w:val="108"/>
              </w:numPr>
              <w:spacing w:before="0" w:after="0"/>
              <w:ind w:left="777"/>
              <w:rPr>
                <w:rFonts w:cstheme="minorHAnsi"/>
                <w:color w:val="000000" w:themeColor="text1"/>
                <w:szCs w:val="22"/>
                <w:lang w:val="pl-PL" w:eastAsia="pl-PL"/>
              </w:rPr>
            </w:pPr>
            <w:r w:rsidRPr="00E40533">
              <w:rPr>
                <w:rFonts w:cstheme="minorHAnsi"/>
                <w:color w:val="000000" w:themeColor="text1"/>
                <w:szCs w:val="22"/>
                <w:lang w:val="pl-PL" w:eastAsia="pl-PL"/>
              </w:rPr>
              <w:t>wypełnienie dowolnym kolorem zamkniętych obszarów narysowanych obiektów i kształtów</w:t>
            </w:r>
          </w:p>
          <w:p w14:paraId="185316B7" w14:textId="77777777" w:rsidR="00CA4DA1" w:rsidRPr="00E40533" w:rsidRDefault="00CA4DA1" w:rsidP="008C633E">
            <w:pPr>
              <w:pStyle w:val="Akapitzlist"/>
              <w:numPr>
                <w:ilvl w:val="0"/>
                <w:numId w:val="106"/>
              </w:numPr>
              <w:spacing w:before="0" w:after="0"/>
              <w:ind w:left="352"/>
              <w:rPr>
                <w:rFonts w:cstheme="minorHAnsi"/>
                <w:color w:val="000000" w:themeColor="text1"/>
                <w:szCs w:val="22"/>
                <w:lang w:val="pl-PL" w:eastAsia="pl-PL"/>
              </w:rPr>
            </w:pPr>
            <w:r w:rsidRPr="00E40533">
              <w:rPr>
                <w:rFonts w:cstheme="minorHAnsi"/>
                <w:color w:val="000000" w:themeColor="text1"/>
                <w:szCs w:val="22"/>
                <w:lang w:val="pl-PL" w:eastAsia="pl-PL"/>
              </w:rPr>
              <w:t xml:space="preserve">Edycja obiektów: obrót, przesuwanie, zmiana rozmiarów, ustawianie kolejności i grupowanie i rozgrupowanie obiektów </w:t>
            </w:r>
          </w:p>
          <w:p w14:paraId="469B1770" w14:textId="77777777" w:rsidR="00CA4DA1" w:rsidRPr="00E40533" w:rsidRDefault="00CA4DA1" w:rsidP="008C633E">
            <w:pPr>
              <w:pStyle w:val="Akapitzlist"/>
              <w:numPr>
                <w:ilvl w:val="0"/>
                <w:numId w:val="106"/>
              </w:numPr>
              <w:spacing w:before="0" w:after="0"/>
              <w:ind w:left="352"/>
              <w:rPr>
                <w:rFonts w:cstheme="minorHAnsi"/>
                <w:color w:val="000000" w:themeColor="text1"/>
                <w:szCs w:val="22"/>
                <w:lang w:val="pl-PL" w:eastAsia="pl-PL"/>
              </w:rPr>
            </w:pPr>
            <w:r w:rsidRPr="00E40533">
              <w:rPr>
                <w:rFonts w:cstheme="minorHAnsi"/>
                <w:color w:val="000000" w:themeColor="text1"/>
                <w:szCs w:val="22"/>
                <w:lang w:val="pl-PL" w:eastAsia="pl-PL"/>
              </w:rPr>
              <w:t>Edytowalna, wbudowana galeria, zawierająca obrazki i gotowe szablony;</w:t>
            </w:r>
          </w:p>
          <w:p w14:paraId="46DEFCED" w14:textId="77777777" w:rsidR="00CA4DA1" w:rsidRPr="00E40533" w:rsidRDefault="00CA4DA1" w:rsidP="008C633E">
            <w:pPr>
              <w:pStyle w:val="Akapitzlist"/>
              <w:numPr>
                <w:ilvl w:val="0"/>
                <w:numId w:val="106"/>
              </w:numPr>
              <w:spacing w:before="0" w:after="0"/>
              <w:ind w:left="352"/>
              <w:rPr>
                <w:rFonts w:cstheme="minorHAnsi"/>
                <w:color w:val="000000" w:themeColor="text1"/>
                <w:szCs w:val="22"/>
                <w:lang w:val="pl-PL" w:eastAsia="pl-PL"/>
              </w:rPr>
            </w:pPr>
            <w:r w:rsidRPr="00E40533">
              <w:rPr>
                <w:rFonts w:cstheme="minorHAnsi"/>
                <w:color w:val="000000" w:themeColor="text1"/>
                <w:szCs w:val="22"/>
                <w:lang w:val="pl-PL" w:eastAsia="pl-PL"/>
              </w:rPr>
              <w:t>Edytowalna, wbudowana galeria grafik, zdjęć tematycznych oraz teł;</w:t>
            </w:r>
          </w:p>
          <w:p w14:paraId="7399F6BF" w14:textId="77777777" w:rsidR="00CA4DA1" w:rsidRPr="00E40533" w:rsidRDefault="00CA4DA1" w:rsidP="008C633E">
            <w:pPr>
              <w:pStyle w:val="Akapitzlist"/>
              <w:numPr>
                <w:ilvl w:val="0"/>
                <w:numId w:val="106"/>
              </w:numPr>
              <w:spacing w:before="0" w:after="0"/>
              <w:ind w:left="352"/>
              <w:rPr>
                <w:rFonts w:cstheme="minorHAnsi"/>
                <w:color w:val="000000" w:themeColor="text1"/>
                <w:szCs w:val="22"/>
                <w:lang w:val="pl-PL" w:eastAsia="pl-PL"/>
              </w:rPr>
            </w:pPr>
            <w:r w:rsidRPr="00E40533">
              <w:rPr>
                <w:rFonts w:cstheme="minorHAnsi"/>
                <w:color w:val="000000" w:themeColor="text1"/>
                <w:szCs w:val="22"/>
                <w:lang w:val="pl-PL" w:eastAsia="pl-PL"/>
              </w:rPr>
              <w:t>Tworzenie własnych grup graficznych z dowolnych obrazów, tak aby nauczyciel był w stanie przygotować zestaw potrzebnych grafik lub obrazów zamkniętych w jednym pliku w celu łatwego użycia podczas lekcji.</w:t>
            </w:r>
          </w:p>
          <w:p w14:paraId="749BF7BE" w14:textId="77777777" w:rsidR="00CA4DA1" w:rsidRPr="00E40533" w:rsidRDefault="00CA4DA1" w:rsidP="008C633E">
            <w:pPr>
              <w:pStyle w:val="Akapitzlist"/>
              <w:numPr>
                <w:ilvl w:val="0"/>
                <w:numId w:val="106"/>
              </w:numPr>
              <w:spacing w:before="0" w:after="0"/>
              <w:ind w:left="352"/>
              <w:rPr>
                <w:rFonts w:cstheme="minorHAnsi"/>
                <w:color w:val="000000" w:themeColor="text1"/>
                <w:szCs w:val="22"/>
                <w:lang w:eastAsia="pl-PL"/>
              </w:rPr>
            </w:pPr>
            <w:r w:rsidRPr="00E40533">
              <w:rPr>
                <w:rFonts w:cstheme="minorHAnsi"/>
                <w:color w:val="000000" w:themeColor="text1"/>
                <w:szCs w:val="22"/>
                <w:lang w:eastAsia="pl-PL"/>
              </w:rPr>
              <w:t>Eksport danych  do formatów:</w:t>
            </w:r>
          </w:p>
          <w:p w14:paraId="1E7C25B1" w14:textId="77777777" w:rsidR="00CA4DA1" w:rsidRPr="00E40533" w:rsidRDefault="00CA4DA1" w:rsidP="008C633E">
            <w:pPr>
              <w:pStyle w:val="Akapitzlist"/>
              <w:numPr>
                <w:ilvl w:val="0"/>
                <w:numId w:val="109"/>
              </w:numPr>
              <w:spacing w:before="0" w:after="0"/>
              <w:ind w:left="777"/>
              <w:rPr>
                <w:rFonts w:cstheme="minorHAnsi"/>
                <w:color w:val="000000" w:themeColor="text1"/>
                <w:szCs w:val="22"/>
                <w:lang w:eastAsia="pl-PL"/>
              </w:rPr>
            </w:pPr>
            <w:r w:rsidRPr="00E40533">
              <w:rPr>
                <w:rFonts w:cstheme="minorHAnsi"/>
                <w:color w:val="000000" w:themeColor="text1"/>
                <w:szCs w:val="22"/>
                <w:lang w:eastAsia="pl-PL"/>
              </w:rPr>
              <w:t>plików Microsoft PowerPoint 2003-2019</w:t>
            </w:r>
          </w:p>
          <w:p w14:paraId="1BBEBFE9" w14:textId="77777777" w:rsidR="00CA4DA1" w:rsidRPr="00E40533" w:rsidRDefault="00CA4DA1" w:rsidP="008C633E">
            <w:pPr>
              <w:pStyle w:val="Akapitzlist"/>
              <w:numPr>
                <w:ilvl w:val="0"/>
                <w:numId w:val="109"/>
              </w:numPr>
              <w:spacing w:before="0" w:after="0"/>
              <w:ind w:left="777"/>
              <w:rPr>
                <w:rFonts w:cstheme="minorHAnsi"/>
                <w:color w:val="000000" w:themeColor="text1"/>
                <w:szCs w:val="22"/>
                <w:lang w:eastAsia="pl-PL"/>
              </w:rPr>
            </w:pPr>
            <w:r w:rsidRPr="00E40533">
              <w:rPr>
                <w:rFonts w:cstheme="minorHAnsi"/>
                <w:color w:val="000000" w:themeColor="text1"/>
                <w:szCs w:val="22"/>
                <w:lang w:eastAsia="pl-PL"/>
              </w:rPr>
              <w:t>plików Microsoft Word 2003-2019</w:t>
            </w:r>
          </w:p>
          <w:p w14:paraId="7FD5017E" w14:textId="77777777" w:rsidR="00CA4DA1" w:rsidRPr="00E40533" w:rsidRDefault="00CA4DA1" w:rsidP="008C633E">
            <w:pPr>
              <w:pStyle w:val="Akapitzlist"/>
              <w:numPr>
                <w:ilvl w:val="0"/>
                <w:numId w:val="109"/>
              </w:numPr>
              <w:spacing w:before="0" w:after="0"/>
              <w:ind w:left="777"/>
              <w:rPr>
                <w:rFonts w:cstheme="minorHAnsi"/>
                <w:color w:val="000000" w:themeColor="text1"/>
                <w:szCs w:val="22"/>
                <w:lang w:eastAsia="pl-PL"/>
              </w:rPr>
            </w:pPr>
            <w:r w:rsidRPr="00E40533">
              <w:rPr>
                <w:rFonts w:cstheme="minorHAnsi"/>
                <w:color w:val="000000" w:themeColor="text1"/>
                <w:szCs w:val="22"/>
                <w:lang w:eastAsia="pl-PL"/>
              </w:rPr>
              <w:t>plików Microsoft Excel 2003-2019</w:t>
            </w:r>
          </w:p>
          <w:p w14:paraId="29A7334A" w14:textId="77777777" w:rsidR="00CA4DA1" w:rsidRPr="00E40533" w:rsidRDefault="00CA4DA1" w:rsidP="008C633E">
            <w:pPr>
              <w:pStyle w:val="Akapitzlist"/>
              <w:numPr>
                <w:ilvl w:val="0"/>
                <w:numId w:val="109"/>
              </w:numPr>
              <w:spacing w:before="0" w:after="0"/>
              <w:ind w:left="777"/>
              <w:rPr>
                <w:rFonts w:cstheme="minorHAnsi"/>
                <w:color w:val="000000" w:themeColor="text1"/>
                <w:szCs w:val="22"/>
                <w:lang w:eastAsia="pl-PL"/>
              </w:rPr>
            </w:pPr>
            <w:r w:rsidRPr="00E40533">
              <w:rPr>
                <w:rFonts w:cstheme="minorHAnsi"/>
                <w:color w:val="000000" w:themeColor="text1"/>
                <w:szCs w:val="22"/>
                <w:lang w:eastAsia="pl-PL"/>
              </w:rPr>
              <w:t>plików Adobe Portable Document (PDF)</w:t>
            </w:r>
          </w:p>
          <w:p w14:paraId="0E6762BF" w14:textId="77777777" w:rsidR="00CA4DA1" w:rsidRPr="00E40533" w:rsidRDefault="00CA4DA1" w:rsidP="008C633E">
            <w:pPr>
              <w:pStyle w:val="Akapitzlist"/>
              <w:numPr>
                <w:ilvl w:val="0"/>
                <w:numId w:val="109"/>
              </w:numPr>
              <w:spacing w:before="0" w:after="0"/>
              <w:ind w:left="777"/>
              <w:rPr>
                <w:rFonts w:cstheme="minorHAnsi"/>
                <w:color w:val="000000" w:themeColor="text1"/>
                <w:szCs w:val="22"/>
                <w:lang w:eastAsia="pl-PL"/>
              </w:rPr>
            </w:pPr>
            <w:r w:rsidRPr="00E40533">
              <w:rPr>
                <w:rFonts w:cstheme="minorHAnsi"/>
                <w:color w:val="000000" w:themeColor="text1"/>
                <w:szCs w:val="22"/>
                <w:lang w:eastAsia="pl-PL"/>
              </w:rPr>
              <w:t>plików stron internetowych (HTML)</w:t>
            </w:r>
          </w:p>
          <w:p w14:paraId="2F43EA17" w14:textId="77777777" w:rsidR="00CA4DA1" w:rsidRPr="00E40533" w:rsidRDefault="00CA4DA1" w:rsidP="008C633E">
            <w:pPr>
              <w:pStyle w:val="Akapitzlist"/>
              <w:numPr>
                <w:ilvl w:val="0"/>
                <w:numId w:val="109"/>
              </w:numPr>
              <w:spacing w:before="0" w:after="0"/>
              <w:ind w:left="777"/>
              <w:rPr>
                <w:rFonts w:cstheme="minorHAnsi"/>
                <w:color w:val="000000" w:themeColor="text1"/>
                <w:szCs w:val="22"/>
                <w:lang w:eastAsia="pl-PL"/>
              </w:rPr>
            </w:pPr>
            <w:r w:rsidRPr="00E40533">
              <w:rPr>
                <w:rFonts w:cstheme="minorHAnsi"/>
                <w:color w:val="000000" w:themeColor="text1"/>
                <w:szCs w:val="22"/>
                <w:lang w:eastAsia="pl-PL"/>
              </w:rPr>
              <w:t>plików CorelDraw (CDR)</w:t>
            </w:r>
          </w:p>
          <w:p w14:paraId="5B7850BE" w14:textId="77777777" w:rsidR="00CA4DA1" w:rsidRPr="00E40533" w:rsidRDefault="00CA4DA1" w:rsidP="008C633E">
            <w:pPr>
              <w:pStyle w:val="Akapitzlist"/>
              <w:numPr>
                <w:ilvl w:val="0"/>
                <w:numId w:val="109"/>
              </w:numPr>
              <w:spacing w:before="0" w:after="0"/>
              <w:ind w:left="777"/>
              <w:rPr>
                <w:rFonts w:cstheme="minorHAnsi"/>
                <w:color w:val="000000" w:themeColor="text1"/>
                <w:szCs w:val="22"/>
                <w:lang w:val="pl-PL" w:eastAsia="pl-PL"/>
              </w:rPr>
            </w:pPr>
            <w:r w:rsidRPr="00E40533">
              <w:rPr>
                <w:rFonts w:cstheme="minorHAnsi"/>
                <w:color w:val="000000" w:themeColor="text1"/>
                <w:szCs w:val="22"/>
                <w:lang w:val="pl-PL" w:eastAsia="pl-PL"/>
              </w:rPr>
              <w:t>plików graficznych (BMP, JPG, PNG, GIF, TIF)</w:t>
            </w:r>
          </w:p>
          <w:p w14:paraId="31BE6171" w14:textId="77777777" w:rsidR="00CA4DA1" w:rsidRPr="00E40533" w:rsidRDefault="00CA4DA1" w:rsidP="008C633E">
            <w:pPr>
              <w:pStyle w:val="Akapitzlist"/>
              <w:numPr>
                <w:ilvl w:val="0"/>
                <w:numId w:val="109"/>
              </w:numPr>
              <w:spacing w:before="0" w:after="0"/>
              <w:ind w:left="777"/>
              <w:rPr>
                <w:rFonts w:cstheme="minorHAnsi"/>
                <w:color w:val="000000" w:themeColor="text1"/>
                <w:szCs w:val="22"/>
                <w:lang w:eastAsia="pl-PL"/>
              </w:rPr>
            </w:pPr>
            <w:r w:rsidRPr="00E40533">
              <w:rPr>
                <w:rFonts w:cstheme="minorHAnsi"/>
                <w:color w:val="000000" w:themeColor="text1"/>
                <w:szCs w:val="22"/>
                <w:lang w:eastAsia="pl-PL"/>
              </w:rPr>
              <w:t>plików graficznych tworzonych przez użytkownika</w:t>
            </w:r>
          </w:p>
          <w:p w14:paraId="6FACEC69" w14:textId="77777777" w:rsidR="00CA4DA1" w:rsidRPr="00E40533" w:rsidRDefault="00CA4DA1" w:rsidP="008C633E">
            <w:pPr>
              <w:pStyle w:val="Akapitzlist"/>
              <w:numPr>
                <w:ilvl w:val="0"/>
                <w:numId w:val="109"/>
              </w:numPr>
              <w:spacing w:before="0" w:after="0"/>
              <w:ind w:left="777"/>
              <w:rPr>
                <w:rFonts w:cstheme="minorHAnsi"/>
                <w:color w:val="000000" w:themeColor="text1"/>
                <w:szCs w:val="22"/>
                <w:lang w:eastAsia="pl-PL"/>
              </w:rPr>
            </w:pPr>
            <w:r w:rsidRPr="00E40533">
              <w:rPr>
                <w:rFonts w:cstheme="minorHAnsi"/>
                <w:color w:val="000000" w:themeColor="text1"/>
                <w:szCs w:val="22"/>
                <w:lang w:eastAsia="pl-PL"/>
              </w:rPr>
              <w:t xml:space="preserve">plików teł tworzonych przez użytkownika </w:t>
            </w:r>
          </w:p>
          <w:p w14:paraId="57F67978" w14:textId="77777777" w:rsidR="00CA4DA1" w:rsidRPr="00E40533" w:rsidRDefault="00CA4DA1" w:rsidP="008C633E">
            <w:pPr>
              <w:pStyle w:val="Akapitzlist"/>
              <w:numPr>
                <w:ilvl w:val="0"/>
                <w:numId w:val="106"/>
              </w:numPr>
              <w:spacing w:before="0" w:after="0"/>
              <w:ind w:left="352"/>
              <w:rPr>
                <w:rFonts w:cstheme="minorHAnsi"/>
                <w:color w:val="000000" w:themeColor="text1"/>
                <w:szCs w:val="22"/>
                <w:lang w:val="pl-PL" w:eastAsia="pl-PL"/>
              </w:rPr>
            </w:pPr>
            <w:r w:rsidRPr="00E40533">
              <w:rPr>
                <w:rFonts w:cstheme="minorHAnsi"/>
                <w:color w:val="000000" w:themeColor="text1"/>
                <w:szCs w:val="22"/>
                <w:lang w:val="pl-PL" w:eastAsia="pl-PL"/>
              </w:rPr>
              <w:t>Wstawianie plików wideo i audio;</w:t>
            </w:r>
          </w:p>
          <w:p w14:paraId="259EDE37" w14:textId="77777777" w:rsidR="00CA4DA1" w:rsidRPr="00E40533" w:rsidRDefault="00CA4DA1" w:rsidP="008C633E">
            <w:pPr>
              <w:pStyle w:val="Akapitzlist"/>
              <w:numPr>
                <w:ilvl w:val="0"/>
                <w:numId w:val="106"/>
              </w:numPr>
              <w:spacing w:before="0" w:after="0"/>
              <w:ind w:left="352"/>
              <w:rPr>
                <w:rFonts w:cstheme="minorHAnsi"/>
                <w:color w:val="000000" w:themeColor="text1"/>
                <w:szCs w:val="22"/>
                <w:lang w:val="pl-PL" w:eastAsia="pl-PL"/>
              </w:rPr>
            </w:pPr>
            <w:r w:rsidRPr="00E40533">
              <w:rPr>
                <w:rFonts w:cstheme="minorHAnsi"/>
                <w:color w:val="000000" w:themeColor="text1"/>
                <w:szCs w:val="22"/>
                <w:lang w:val="pl-PL" w:eastAsia="pl-PL"/>
              </w:rPr>
              <w:t xml:space="preserve">Wstawianie tekstu za pomocą klawiatury ekranowej </w:t>
            </w:r>
          </w:p>
          <w:p w14:paraId="5ABFB3DA" w14:textId="77777777" w:rsidR="00CA4DA1" w:rsidRPr="00E40533" w:rsidRDefault="00CA4DA1" w:rsidP="008C633E">
            <w:pPr>
              <w:pStyle w:val="Akapitzlist"/>
              <w:numPr>
                <w:ilvl w:val="0"/>
                <w:numId w:val="106"/>
              </w:numPr>
              <w:spacing w:before="0" w:after="0"/>
              <w:ind w:left="352"/>
              <w:rPr>
                <w:rFonts w:cstheme="minorHAnsi"/>
                <w:color w:val="000000" w:themeColor="text1"/>
                <w:szCs w:val="22"/>
                <w:lang w:eastAsia="pl-PL"/>
              </w:rPr>
            </w:pPr>
            <w:r w:rsidRPr="00E40533">
              <w:rPr>
                <w:rFonts w:cstheme="minorHAnsi"/>
                <w:color w:val="000000" w:themeColor="text1"/>
                <w:szCs w:val="22"/>
                <w:lang w:eastAsia="pl-PL"/>
              </w:rPr>
              <w:t>Rozpoznawanie i konwersja pisma odręcznego</w:t>
            </w:r>
          </w:p>
          <w:p w14:paraId="0763A42A" w14:textId="77777777" w:rsidR="00CA4DA1" w:rsidRPr="00E40533" w:rsidRDefault="00CA4DA1" w:rsidP="008C633E">
            <w:pPr>
              <w:pStyle w:val="Akapitzlist"/>
              <w:numPr>
                <w:ilvl w:val="0"/>
                <w:numId w:val="106"/>
              </w:numPr>
              <w:spacing w:before="0" w:after="0"/>
              <w:ind w:left="352"/>
              <w:rPr>
                <w:rFonts w:cstheme="minorHAnsi"/>
                <w:color w:val="000000" w:themeColor="text1"/>
                <w:szCs w:val="22"/>
                <w:lang w:val="pl-PL" w:eastAsia="pl-PL"/>
              </w:rPr>
            </w:pPr>
            <w:r w:rsidRPr="00E40533">
              <w:rPr>
                <w:rFonts w:cstheme="minorHAnsi"/>
                <w:color w:val="000000" w:themeColor="text1"/>
                <w:szCs w:val="22"/>
                <w:lang w:val="pl-PL" w:eastAsia="pl-PL"/>
              </w:rPr>
              <w:t xml:space="preserve">Inteligentne zrzuty ekranu umieszczane w środowisku pracy (zaznaczenie, cały ekran, dostępne okna aplikacji lub dowolny kształt) </w:t>
            </w:r>
          </w:p>
          <w:p w14:paraId="149D9D4D" w14:textId="77777777" w:rsidR="00CA4DA1" w:rsidRPr="00E40533" w:rsidRDefault="00CA4DA1" w:rsidP="008C633E">
            <w:pPr>
              <w:pStyle w:val="Akapitzlist"/>
              <w:numPr>
                <w:ilvl w:val="0"/>
                <w:numId w:val="106"/>
              </w:numPr>
              <w:spacing w:before="0" w:after="0"/>
              <w:ind w:left="352"/>
              <w:rPr>
                <w:rFonts w:cstheme="minorHAnsi"/>
                <w:color w:val="000000" w:themeColor="text1"/>
                <w:szCs w:val="22"/>
                <w:lang w:val="pl-PL" w:eastAsia="pl-PL"/>
              </w:rPr>
            </w:pPr>
            <w:r w:rsidRPr="00E40533">
              <w:rPr>
                <w:rFonts w:cstheme="minorHAnsi"/>
                <w:color w:val="000000" w:themeColor="text1"/>
                <w:szCs w:val="22"/>
                <w:lang w:val="pl-PL" w:eastAsia="pl-PL"/>
              </w:rPr>
              <w:t xml:space="preserve">Zakrywanie treści przy zastosowaniu kurtyny ekranowej i elektronicznego reflektora </w:t>
            </w:r>
          </w:p>
          <w:p w14:paraId="7DA855BB" w14:textId="77777777" w:rsidR="00CA4DA1" w:rsidRPr="00E40533" w:rsidRDefault="00CA4DA1" w:rsidP="008C633E">
            <w:pPr>
              <w:pStyle w:val="Akapitzlist"/>
              <w:numPr>
                <w:ilvl w:val="0"/>
                <w:numId w:val="106"/>
              </w:numPr>
              <w:spacing w:before="0" w:after="0"/>
              <w:ind w:left="352"/>
              <w:rPr>
                <w:rFonts w:cstheme="minorHAnsi"/>
                <w:color w:val="000000" w:themeColor="text1"/>
                <w:szCs w:val="22"/>
                <w:lang w:val="pl-PL" w:eastAsia="pl-PL"/>
              </w:rPr>
            </w:pPr>
            <w:r w:rsidRPr="00E40533">
              <w:rPr>
                <w:rFonts w:cstheme="minorHAnsi"/>
                <w:color w:val="000000" w:themeColor="text1"/>
                <w:szCs w:val="22"/>
                <w:lang w:val="pl-PL" w:eastAsia="pl-PL"/>
              </w:rPr>
              <w:t>Narzędzie pozwalające przesunąć całą zawartość grafik i tekstu jednym ruchem po całym ekranie</w:t>
            </w:r>
          </w:p>
          <w:p w14:paraId="3DEDE111" w14:textId="77777777" w:rsidR="00CA4DA1" w:rsidRPr="00E40533" w:rsidRDefault="00CA4DA1" w:rsidP="008C633E">
            <w:pPr>
              <w:pStyle w:val="Akapitzlist"/>
              <w:numPr>
                <w:ilvl w:val="0"/>
                <w:numId w:val="106"/>
              </w:numPr>
              <w:spacing w:before="0" w:after="0"/>
              <w:ind w:left="352"/>
              <w:rPr>
                <w:rFonts w:cstheme="minorHAnsi"/>
                <w:color w:val="000000" w:themeColor="text1"/>
                <w:szCs w:val="22"/>
                <w:lang w:val="pl-PL" w:eastAsia="pl-PL"/>
              </w:rPr>
            </w:pPr>
            <w:r w:rsidRPr="00E40533">
              <w:rPr>
                <w:rFonts w:cstheme="minorHAnsi"/>
                <w:color w:val="000000" w:themeColor="text1"/>
                <w:szCs w:val="22"/>
                <w:lang w:val="pl-PL" w:eastAsia="pl-PL"/>
              </w:rPr>
              <w:t>Zintegrowane oprogramowanie do nauk matematyczno-przyrodniczych takich jak matematyka i geometria, fizyka, chemia, elektrotechnika, mechanika, umozliwiające:</w:t>
            </w:r>
          </w:p>
          <w:p w14:paraId="69E02602" w14:textId="77777777" w:rsidR="00CA4DA1" w:rsidRPr="00E40533" w:rsidRDefault="00CA4DA1" w:rsidP="008C633E">
            <w:pPr>
              <w:pStyle w:val="Tekstpodstawowy"/>
              <w:numPr>
                <w:ilvl w:val="0"/>
                <w:numId w:val="105"/>
              </w:numPr>
              <w:spacing w:after="0"/>
              <w:ind w:left="777" w:hanging="425"/>
              <w:jc w:val="both"/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2"/>
                <w:szCs w:val="22"/>
                <w:lang w:eastAsia="pl-PL"/>
              </w:rPr>
            </w:pPr>
            <w:r w:rsidRPr="00E40533"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2"/>
                <w:szCs w:val="22"/>
                <w:lang w:eastAsia="pl-PL"/>
              </w:rPr>
              <w:t>Rysowanie kształtów podstawowych figur płaskich</w:t>
            </w:r>
          </w:p>
          <w:p w14:paraId="571F1CF3" w14:textId="77777777" w:rsidR="00CA4DA1" w:rsidRPr="00E40533" w:rsidRDefault="00CA4DA1" w:rsidP="008C633E">
            <w:pPr>
              <w:pStyle w:val="Tekstpodstawowy"/>
              <w:numPr>
                <w:ilvl w:val="0"/>
                <w:numId w:val="105"/>
              </w:numPr>
              <w:spacing w:after="0"/>
              <w:ind w:left="777" w:hanging="425"/>
              <w:jc w:val="both"/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2"/>
                <w:szCs w:val="22"/>
                <w:lang w:eastAsia="pl-PL"/>
              </w:rPr>
            </w:pPr>
            <w:r w:rsidRPr="00E40533"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2"/>
                <w:szCs w:val="22"/>
                <w:lang w:val="pl-PL" w:eastAsia="pl-PL"/>
              </w:rPr>
              <w:t>Rysowanie łuków, części koła wraz z automatycznym wykreślaniem cięciw, promieni okręgów wraz z podaniem ich długości</w:t>
            </w:r>
          </w:p>
          <w:p w14:paraId="5FA68AA4" w14:textId="77777777" w:rsidR="00CA4DA1" w:rsidRPr="00E40533" w:rsidRDefault="00CA4DA1" w:rsidP="008C633E">
            <w:pPr>
              <w:pStyle w:val="Tekstpodstawowy"/>
              <w:numPr>
                <w:ilvl w:val="0"/>
                <w:numId w:val="105"/>
              </w:numPr>
              <w:spacing w:after="0"/>
              <w:ind w:left="777" w:hanging="425"/>
              <w:jc w:val="both"/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2"/>
                <w:szCs w:val="22"/>
                <w:lang w:eastAsia="pl-PL"/>
              </w:rPr>
            </w:pPr>
            <w:r w:rsidRPr="00E40533"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2"/>
                <w:szCs w:val="22"/>
                <w:lang w:val="pl-PL" w:eastAsia="pl-PL"/>
              </w:rPr>
              <w:t>R</w:t>
            </w:r>
            <w:r w:rsidRPr="00E40533"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2"/>
                <w:szCs w:val="22"/>
                <w:lang w:eastAsia="pl-PL"/>
              </w:rPr>
              <w:t>ysowanie figur przestrzennych o dowolnych podstawach ( graniastosłupy, ostrosłupy, ostrosłupy ścięte, kula, stożek oraz walec)</w:t>
            </w:r>
            <w:r w:rsidRPr="00E40533"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2"/>
                <w:szCs w:val="22"/>
                <w:lang w:val="pl-PL" w:eastAsia="pl-PL"/>
              </w:rPr>
              <w:t>, w tym:</w:t>
            </w:r>
          </w:p>
          <w:p w14:paraId="132192CB" w14:textId="77777777" w:rsidR="00CA4DA1" w:rsidRPr="00E40533" w:rsidRDefault="00CA4DA1" w:rsidP="008C633E">
            <w:pPr>
              <w:pStyle w:val="Tekstpodstawowy"/>
              <w:numPr>
                <w:ilvl w:val="1"/>
                <w:numId w:val="105"/>
              </w:numPr>
              <w:spacing w:after="0"/>
              <w:jc w:val="both"/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2"/>
                <w:szCs w:val="22"/>
                <w:lang w:eastAsia="pl-PL"/>
              </w:rPr>
            </w:pPr>
            <w:r w:rsidRPr="00E40533"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2"/>
                <w:szCs w:val="22"/>
                <w:lang w:val="pl-PL" w:eastAsia="pl-PL"/>
              </w:rPr>
              <w:t>R</w:t>
            </w:r>
            <w:r w:rsidRPr="00E40533"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2"/>
                <w:szCs w:val="22"/>
                <w:lang w:eastAsia="pl-PL"/>
              </w:rPr>
              <w:t>ysowani</w:t>
            </w:r>
            <w:r w:rsidRPr="00E40533"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2"/>
                <w:szCs w:val="22"/>
                <w:lang w:val="pl-PL" w:eastAsia="pl-PL"/>
              </w:rPr>
              <w:t>e</w:t>
            </w:r>
            <w:r w:rsidRPr="00E40533"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2"/>
                <w:szCs w:val="22"/>
                <w:lang w:eastAsia="pl-PL"/>
              </w:rPr>
              <w:t xml:space="preserve"> graniastosłupów o</w:t>
            </w:r>
            <w:r w:rsidRPr="00E40533"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2"/>
                <w:szCs w:val="22"/>
                <w:lang w:val="pl-PL" w:eastAsia="pl-PL"/>
              </w:rPr>
              <w:t xml:space="preserve"> dowolnej podstawie np.:</w:t>
            </w:r>
            <w:r w:rsidRPr="00E40533"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2"/>
                <w:szCs w:val="22"/>
                <w:lang w:eastAsia="pl-PL"/>
              </w:rPr>
              <w:t xml:space="preserve"> </w:t>
            </w:r>
            <w:r w:rsidRPr="00E40533"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2"/>
                <w:szCs w:val="22"/>
                <w:lang w:val="pl-PL" w:eastAsia="pl-PL"/>
              </w:rPr>
              <w:t xml:space="preserve"> </w:t>
            </w:r>
            <w:r w:rsidRPr="00E40533"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2"/>
                <w:szCs w:val="22"/>
                <w:lang w:eastAsia="pl-PL"/>
              </w:rPr>
              <w:t xml:space="preserve">podstawie trójkąta, kwadratu, czy dowolnego zadanego wielokąta foremnego </w:t>
            </w:r>
          </w:p>
          <w:p w14:paraId="0A0927BA" w14:textId="77777777" w:rsidR="00CA4DA1" w:rsidRPr="00E40533" w:rsidRDefault="00CA4DA1" w:rsidP="008C633E">
            <w:pPr>
              <w:pStyle w:val="Tekstpodstawowy"/>
              <w:numPr>
                <w:ilvl w:val="1"/>
                <w:numId w:val="105"/>
              </w:numPr>
              <w:spacing w:after="0"/>
              <w:jc w:val="both"/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2"/>
                <w:szCs w:val="22"/>
                <w:lang w:eastAsia="pl-PL"/>
              </w:rPr>
            </w:pPr>
            <w:r w:rsidRPr="00E40533"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2"/>
                <w:szCs w:val="22"/>
                <w:lang w:val="pl-PL" w:eastAsia="pl-PL"/>
              </w:rPr>
              <w:t>R</w:t>
            </w:r>
            <w:r w:rsidRPr="00E40533"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2"/>
                <w:szCs w:val="22"/>
                <w:lang w:eastAsia="pl-PL"/>
              </w:rPr>
              <w:t>ysowani</w:t>
            </w:r>
            <w:r w:rsidRPr="00E40533"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2"/>
                <w:szCs w:val="22"/>
                <w:lang w:val="pl-PL" w:eastAsia="pl-PL"/>
              </w:rPr>
              <w:t>e dowolnego ostrosłupa</w:t>
            </w:r>
            <w:r w:rsidRPr="00E40533"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2"/>
                <w:szCs w:val="22"/>
                <w:lang w:eastAsia="pl-PL"/>
              </w:rPr>
              <w:t xml:space="preserve"> np. ostrosłupa o podstawie trójkąta, kwadratu, czy dowolnego zadanego wielokąta foremnego </w:t>
            </w:r>
          </w:p>
          <w:p w14:paraId="1C45C3F8" w14:textId="77777777" w:rsidR="00CA4DA1" w:rsidRPr="00E40533" w:rsidRDefault="00CA4DA1" w:rsidP="008C633E">
            <w:pPr>
              <w:pStyle w:val="Tekstpodstawowy"/>
              <w:numPr>
                <w:ilvl w:val="1"/>
                <w:numId w:val="105"/>
              </w:numPr>
              <w:spacing w:after="0"/>
              <w:jc w:val="both"/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2"/>
                <w:szCs w:val="22"/>
                <w:lang w:eastAsia="pl-PL"/>
              </w:rPr>
            </w:pPr>
            <w:r w:rsidRPr="00E40533"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2"/>
                <w:szCs w:val="22"/>
                <w:lang w:val="pl-PL" w:eastAsia="pl-PL"/>
              </w:rPr>
              <w:t>R</w:t>
            </w:r>
            <w:r w:rsidRPr="00E40533"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2"/>
                <w:szCs w:val="22"/>
                <w:lang w:eastAsia="pl-PL"/>
              </w:rPr>
              <w:t>ysowani</w:t>
            </w:r>
            <w:r w:rsidRPr="00E40533"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2"/>
                <w:szCs w:val="22"/>
                <w:lang w:val="pl-PL" w:eastAsia="pl-PL"/>
              </w:rPr>
              <w:t>e dowolnego ostrosłupa ściętego</w:t>
            </w:r>
            <w:r w:rsidRPr="00E40533"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2"/>
                <w:szCs w:val="22"/>
                <w:lang w:eastAsia="pl-PL"/>
              </w:rPr>
              <w:t xml:space="preserve"> np. ostrosłupa o podstawie trójkąta, kwadratu, czy dowolnego zadanego wielokąta foremnego </w:t>
            </w:r>
          </w:p>
          <w:p w14:paraId="3B7BB9D1" w14:textId="77777777" w:rsidR="00CA4DA1" w:rsidRPr="00E40533" w:rsidRDefault="00CA4DA1" w:rsidP="008C633E">
            <w:pPr>
              <w:pStyle w:val="Tekstpodstawowy"/>
              <w:numPr>
                <w:ilvl w:val="1"/>
                <w:numId w:val="105"/>
              </w:numPr>
              <w:spacing w:after="0"/>
              <w:jc w:val="both"/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2"/>
                <w:szCs w:val="22"/>
                <w:lang w:eastAsia="pl-PL"/>
              </w:rPr>
            </w:pPr>
            <w:r w:rsidRPr="00E40533"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2"/>
                <w:szCs w:val="22"/>
                <w:lang w:val="pl-PL" w:eastAsia="pl-PL"/>
              </w:rPr>
              <w:t>Rysowanie sześcianu, czworościanu, walca, stożka, kuli, półkuli;</w:t>
            </w:r>
          </w:p>
          <w:p w14:paraId="14944DA9" w14:textId="77777777" w:rsidR="00CA4DA1" w:rsidRPr="00E40533" w:rsidRDefault="00CA4DA1" w:rsidP="008C633E">
            <w:pPr>
              <w:pStyle w:val="Tekstpodstawowy"/>
              <w:numPr>
                <w:ilvl w:val="1"/>
                <w:numId w:val="105"/>
              </w:numPr>
              <w:spacing w:after="0"/>
              <w:jc w:val="both"/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2"/>
                <w:szCs w:val="22"/>
                <w:lang w:eastAsia="pl-PL"/>
              </w:rPr>
            </w:pPr>
            <w:r w:rsidRPr="00E40533"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2"/>
                <w:szCs w:val="22"/>
                <w:lang w:val="pl-PL" w:eastAsia="pl-PL"/>
              </w:rPr>
              <w:t>Każda ww figura przestrzenna powinna dawać możliwość zmiany koloru i grubości linii, kolorowanie podstaw i ścian bocznych wraz ze efektem przezroczystości oraz wprowadzania faktury minimum 50 wzorów, rysowania tzw linii niewidocznych wewnątrz figur przestrzennych wraz z nadaniem im dowolnego koloru oraz różnych wzorów.</w:t>
            </w:r>
          </w:p>
          <w:p w14:paraId="187411DB" w14:textId="77777777" w:rsidR="00CA4DA1" w:rsidRPr="00E40533" w:rsidRDefault="00CA4DA1" w:rsidP="008C633E">
            <w:pPr>
              <w:pStyle w:val="Tekstpodstawowy"/>
              <w:numPr>
                <w:ilvl w:val="1"/>
                <w:numId w:val="105"/>
              </w:numPr>
              <w:spacing w:after="0"/>
              <w:jc w:val="both"/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2"/>
                <w:szCs w:val="22"/>
                <w:lang w:eastAsia="pl-PL"/>
              </w:rPr>
            </w:pPr>
            <w:r w:rsidRPr="00E40533"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2"/>
                <w:szCs w:val="22"/>
                <w:lang w:val="pl-PL" w:eastAsia="pl-PL"/>
              </w:rPr>
              <w:t>Figury takie jak sześcian, czworościan, stożek, prostopadłościan, ostrosłup, ostrosłup ścięty czy stożek ścięty muszą mieć możliwość przekręcania ( obrotu ) o zadany kąt oraz płynnie o dowolny kąt;</w:t>
            </w:r>
          </w:p>
          <w:p w14:paraId="37DDC0A5" w14:textId="77777777" w:rsidR="00CA4DA1" w:rsidRPr="00E40533" w:rsidRDefault="00CA4DA1" w:rsidP="008C633E">
            <w:pPr>
              <w:pStyle w:val="Tekstpodstawowy"/>
              <w:numPr>
                <w:ilvl w:val="0"/>
                <w:numId w:val="105"/>
              </w:numPr>
              <w:spacing w:after="0"/>
              <w:ind w:hanging="8"/>
              <w:jc w:val="both"/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2"/>
                <w:szCs w:val="22"/>
                <w:lang w:eastAsia="pl-PL"/>
              </w:rPr>
            </w:pPr>
            <w:r w:rsidRPr="00E40533"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2"/>
                <w:szCs w:val="22"/>
                <w:lang w:eastAsia="pl-PL"/>
              </w:rPr>
              <w:t>Automatyczne wykreślanie osi współrzędnych XY, w tym:</w:t>
            </w:r>
          </w:p>
          <w:p w14:paraId="51345BB9" w14:textId="77777777" w:rsidR="00CA4DA1" w:rsidRPr="00E40533" w:rsidRDefault="00CA4DA1" w:rsidP="008C633E">
            <w:pPr>
              <w:pStyle w:val="Tekstpodstawowy"/>
              <w:numPr>
                <w:ilvl w:val="1"/>
                <w:numId w:val="105"/>
              </w:numPr>
              <w:spacing w:after="0"/>
              <w:jc w:val="both"/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2"/>
                <w:szCs w:val="22"/>
                <w:lang w:eastAsia="pl-PL"/>
              </w:rPr>
            </w:pPr>
            <w:r w:rsidRPr="00E40533"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2"/>
                <w:szCs w:val="22"/>
                <w:lang w:eastAsia="pl-PL"/>
              </w:rPr>
              <w:t>Nanoszenie na układ XY dowolnego wykresu funkcji o zadanym wzorze matematycznym postaci y=f(x)</w:t>
            </w:r>
          </w:p>
          <w:p w14:paraId="60AFA39E" w14:textId="77777777" w:rsidR="00CA4DA1" w:rsidRPr="00E40533" w:rsidRDefault="00CA4DA1" w:rsidP="008C633E">
            <w:pPr>
              <w:pStyle w:val="Tekstpodstawowy"/>
              <w:numPr>
                <w:ilvl w:val="1"/>
                <w:numId w:val="105"/>
              </w:numPr>
              <w:spacing w:after="0"/>
              <w:jc w:val="both"/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2"/>
                <w:szCs w:val="22"/>
                <w:lang w:eastAsia="pl-PL"/>
              </w:rPr>
            </w:pPr>
            <w:r w:rsidRPr="00E40533"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2"/>
                <w:szCs w:val="22"/>
                <w:lang w:eastAsia="pl-PL"/>
              </w:rPr>
              <w:t>Biblioteka podstawowych wzorów i wykresów matematycznych, proste ( z aktywnymi wzorami</w:t>
            </w:r>
            <w:r w:rsidRPr="00E40533"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2"/>
                <w:szCs w:val="22"/>
                <w:lang w:val="pl-PL" w:eastAsia="pl-PL"/>
              </w:rPr>
              <w:t xml:space="preserve"> ax+by+c=0</w:t>
            </w:r>
            <w:r w:rsidRPr="00E40533"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2"/>
                <w:szCs w:val="22"/>
                <w:lang w:eastAsia="pl-PL"/>
              </w:rPr>
              <w:t>), parabole ( z aktywnymi wzorami</w:t>
            </w:r>
            <w:r w:rsidRPr="00E40533"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2"/>
                <w:szCs w:val="22"/>
                <w:lang w:val="pl-PL" w:eastAsia="pl-PL"/>
              </w:rPr>
              <w:t xml:space="preserve"> y=ax</w:t>
            </w:r>
            <w:r w:rsidRPr="00E40533"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2"/>
                <w:szCs w:val="22"/>
                <w:vertAlign w:val="superscript"/>
                <w:lang w:val="pl-PL" w:eastAsia="pl-PL"/>
              </w:rPr>
              <w:t>2</w:t>
            </w:r>
            <w:r w:rsidRPr="00E40533"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2"/>
                <w:szCs w:val="22"/>
                <w:lang w:val="pl-PL" w:eastAsia="pl-PL"/>
              </w:rPr>
              <w:t>+bx+c, x=ay</w:t>
            </w:r>
            <w:r w:rsidRPr="00E40533"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2"/>
                <w:szCs w:val="22"/>
                <w:vertAlign w:val="superscript"/>
                <w:lang w:val="pl-PL" w:eastAsia="pl-PL"/>
              </w:rPr>
              <w:t>2</w:t>
            </w:r>
            <w:r w:rsidRPr="00E40533"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2"/>
                <w:szCs w:val="22"/>
                <w:lang w:val="pl-PL" w:eastAsia="pl-PL"/>
              </w:rPr>
              <w:t>+by+c, (x-h)</w:t>
            </w:r>
            <w:r w:rsidRPr="00E40533"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2"/>
                <w:szCs w:val="22"/>
                <w:vertAlign w:val="superscript"/>
                <w:lang w:val="pl-PL" w:eastAsia="pl-PL"/>
              </w:rPr>
              <w:t>2</w:t>
            </w:r>
            <w:r w:rsidRPr="00E40533"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2"/>
                <w:szCs w:val="22"/>
                <w:lang w:val="pl-PL" w:eastAsia="pl-PL"/>
              </w:rPr>
              <w:t>=2p(y-k), (y-k)</w:t>
            </w:r>
            <w:r w:rsidRPr="00E40533"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2"/>
                <w:szCs w:val="22"/>
                <w:vertAlign w:val="superscript"/>
                <w:lang w:val="pl-PL" w:eastAsia="pl-PL"/>
              </w:rPr>
              <w:t>2</w:t>
            </w:r>
            <w:r w:rsidRPr="00E40533"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2"/>
                <w:szCs w:val="22"/>
                <w:lang w:val="pl-PL" w:eastAsia="pl-PL"/>
              </w:rPr>
              <w:t xml:space="preserve">=2p(x-k) </w:t>
            </w:r>
            <w:r w:rsidRPr="00E40533"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2"/>
                <w:szCs w:val="22"/>
                <w:lang w:eastAsia="pl-PL"/>
              </w:rPr>
              <w:t>), hiperbole ( z aktywnymi wzorami</w:t>
            </w:r>
            <w:r w:rsidRPr="00E40533"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2"/>
                <w:szCs w:val="22"/>
                <w:lang w:val="pl-PL" w:eastAsia="pl-PL"/>
              </w:rPr>
              <w:t xml:space="preserve"> </w:t>
            </w:r>
            <w:r w:rsidRPr="00E40533"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2"/>
                <w:szCs w:val="22"/>
                <w:lang w:eastAsia="pl-PL"/>
              </w:rPr>
              <w:t xml:space="preserve">), </w:t>
            </w:r>
            <w:r w:rsidRPr="00E40533"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2"/>
                <w:szCs w:val="22"/>
                <w:lang w:val="pl-PL" w:eastAsia="pl-PL"/>
              </w:rPr>
              <w:t xml:space="preserve">elipsy z aktywnymi wzorami, </w:t>
            </w:r>
            <w:r w:rsidRPr="00E40533"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2"/>
                <w:szCs w:val="22"/>
                <w:lang w:eastAsia="pl-PL"/>
              </w:rPr>
              <w:t>sinus z aktywnymi wzorami</w:t>
            </w:r>
            <w:r w:rsidRPr="00E40533"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2"/>
                <w:szCs w:val="22"/>
                <w:lang w:val="pl-PL" w:eastAsia="pl-PL"/>
              </w:rPr>
              <w:t>,</w:t>
            </w:r>
            <w:r w:rsidRPr="00E40533"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2"/>
                <w:szCs w:val="22"/>
                <w:lang w:eastAsia="pl-PL"/>
              </w:rPr>
              <w:t xml:space="preserve"> cosinus  z aktywnymi wzorami, tangens z aktywnymi wzorami</w:t>
            </w:r>
            <w:r w:rsidRPr="00E40533"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2"/>
                <w:szCs w:val="22"/>
                <w:lang w:val="pl-PL" w:eastAsia="pl-PL"/>
              </w:rPr>
              <w:t>,</w:t>
            </w:r>
            <w:r w:rsidRPr="00E40533"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2"/>
                <w:szCs w:val="22"/>
                <w:lang w:eastAsia="pl-PL"/>
              </w:rPr>
              <w:t xml:space="preserve"> cotangens z aktywnymi wzorami, funkcje logarytmiczne z aktywnymi wzorami, dowolne funkcje kołowe z aktywnymi wzorami itp.. </w:t>
            </w:r>
            <w:r w:rsidRPr="00E40533"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2"/>
                <w:szCs w:val="22"/>
                <w:lang w:val="pl-PL" w:eastAsia="pl-PL"/>
              </w:rPr>
              <w:t>tak aby w jak najdokładniejszy sposób można było nie tylko wykreślić dowolna funkcje w układzie współrzędnych XY ale również pokazać jak się ona zachowuje podczas zmiany jej parametrów.</w:t>
            </w:r>
          </w:p>
          <w:p w14:paraId="4D24D551" w14:textId="77777777" w:rsidR="00CA4DA1" w:rsidRPr="00E40533" w:rsidRDefault="00CA4DA1" w:rsidP="008C633E">
            <w:pPr>
              <w:pStyle w:val="Tekstpodstawowy"/>
              <w:numPr>
                <w:ilvl w:val="1"/>
                <w:numId w:val="105"/>
              </w:numPr>
              <w:spacing w:after="0"/>
              <w:jc w:val="both"/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2"/>
                <w:szCs w:val="22"/>
                <w:lang w:eastAsia="pl-PL"/>
              </w:rPr>
            </w:pPr>
            <w:r w:rsidRPr="00E40533"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2"/>
                <w:szCs w:val="22"/>
                <w:lang w:eastAsia="pl-PL"/>
              </w:rPr>
              <w:t>Możliwość poprawienia dowolnego ww wykresu poprzez zmianę parametrów</w:t>
            </w:r>
          </w:p>
          <w:p w14:paraId="19185401" w14:textId="77777777" w:rsidR="00CA4DA1" w:rsidRPr="00E40533" w:rsidRDefault="00CA4DA1" w:rsidP="008C633E">
            <w:pPr>
              <w:pStyle w:val="Tekstpodstawowy"/>
              <w:numPr>
                <w:ilvl w:val="1"/>
                <w:numId w:val="105"/>
              </w:numPr>
              <w:spacing w:after="0"/>
              <w:jc w:val="both"/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2"/>
                <w:szCs w:val="22"/>
                <w:lang w:eastAsia="pl-PL"/>
              </w:rPr>
            </w:pPr>
            <w:r w:rsidRPr="00E40533"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2"/>
                <w:szCs w:val="22"/>
                <w:lang w:eastAsia="pl-PL"/>
              </w:rPr>
              <w:t xml:space="preserve">Możliwość wprowadzania parametrów danej funkcji w postaci funkcji kanonicznej oraz parametrycznej </w:t>
            </w:r>
          </w:p>
          <w:p w14:paraId="555B5A17" w14:textId="77777777" w:rsidR="00CA4DA1" w:rsidRPr="00E40533" w:rsidRDefault="00CA4DA1" w:rsidP="008C633E">
            <w:pPr>
              <w:pStyle w:val="Tekstpodstawowy"/>
              <w:numPr>
                <w:ilvl w:val="0"/>
                <w:numId w:val="105"/>
              </w:numPr>
              <w:spacing w:after="0"/>
              <w:ind w:left="636" w:hanging="284"/>
              <w:jc w:val="both"/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2"/>
                <w:szCs w:val="22"/>
                <w:lang w:eastAsia="pl-PL"/>
              </w:rPr>
            </w:pPr>
            <w:r w:rsidRPr="00E40533"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2"/>
                <w:szCs w:val="22"/>
                <w:lang w:eastAsia="pl-PL"/>
              </w:rPr>
              <w:t>Wrysowywanie 2 płaszczyzn z możliwością zmiany kąta pomiędzy tymi płaszczyznami</w:t>
            </w:r>
          </w:p>
          <w:p w14:paraId="2C9C193F" w14:textId="77777777" w:rsidR="00CA4DA1" w:rsidRPr="00E40533" w:rsidRDefault="00CA4DA1" w:rsidP="008C633E">
            <w:pPr>
              <w:pStyle w:val="Tekstpodstawowy"/>
              <w:numPr>
                <w:ilvl w:val="0"/>
                <w:numId w:val="105"/>
              </w:numPr>
              <w:spacing w:after="0"/>
              <w:ind w:left="636" w:hanging="284"/>
              <w:jc w:val="both"/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2"/>
                <w:szCs w:val="22"/>
                <w:lang w:eastAsia="pl-PL"/>
              </w:rPr>
            </w:pPr>
            <w:r w:rsidRPr="00E40533"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2"/>
                <w:szCs w:val="22"/>
                <w:lang w:eastAsia="pl-PL"/>
              </w:rPr>
              <w:t>Dostępny alfabet grecki do zapisów matematycznych</w:t>
            </w:r>
          </w:p>
          <w:p w14:paraId="7B814725" w14:textId="77777777" w:rsidR="00CA4DA1" w:rsidRPr="00E40533" w:rsidRDefault="00CA4DA1" w:rsidP="008C633E">
            <w:pPr>
              <w:pStyle w:val="Tekstpodstawowy"/>
              <w:numPr>
                <w:ilvl w:val="0"/>
                <w:numId w:val="105"/>
              </w:numPr>
              <w:spacing w:after="0"/>
              <w:ind w:left="636" w:hanging="284"/>
              <w:jc w:val="both"/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2"/>
                <w:szCs w:val="22"/>
                <w:lang w:eastAsia="pl-PL"/>
              </w:rPr>
            </w:pPr>
            <w:r w:rsidRPr="00E40533"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2"/>
                <w:szCs w:val="22"/>
                <w:lang w:val="pl-PL" w:eastAsia="pl-PL"/>
              </w:rPr>
              <w:t>Zakres matematyki dla klas 1-3 ora 4-6 minimum 1500 stron;</w:t>
            </w:r>
          </w:p>
          <w:p w14:paraId="29935EAA" w14:textId="77777777" w:rsidR="00CA4DA1" w:rsidRPr="00E40533" w:rsidRDefault="00CA4DA1" w:rsidP="008C633E">
            <w:pPr>
              <w:pStyle w:val="Tekstpodstawowy"/>
              <w:numPr>
                <w:ilvl w:val="0"/>
                <w:numId w:val="105"/>
              </w:numPr>
              <w:spacing w:after="0"/>
              <w:ind w:left="636" w:hanging="284"/>
              <w:jc w:val="both"/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2"/>
                <w:szCs w:val="22"/>
                <w:lang w:eastAsia="pl-PL"/>
              </w:rPr>
            </w:pPr>
            <w:r w:rsidRPr="00E40533"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2"/>
                <w:szCs w:val="22"/>
                <w:lang w:val="pl-PL" w:eastAsia="pl-PL"/>
              </w:rPr>
              <w:t>Zakres przyrody dla klas 1-3 oraz 4-6 minimum 1500 stron</w:t>
            </w:r>
          </w:p>
          <w:p w14:paraId="15A35BEE" w14:textId="77777777" w:rsidR="00CA4DA1" w:rsidRPr="00E40533" w:rsidRDefault="00CA4DA1" w:rsidP="008C633E">
            <w:pPr>
              <w:pStyle w:val="Tekstpodstawowy"/>
              <w:numPr>
                <w:ilvl w:val="0"/>
                <w:numId w:val="105"/>
              </w:numPr>
              <w:spacing w:after="0"/>
              <w:ind w:left="636" w:hanging="284"/>
              <w:jc w:val="both"/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2"/>
                <w:szCs w:val="22"/>
                <w:lang w:eastAsia="pl-PL"/>
              </w:rPr>
            </w:pPr>
            <w:r w:rsidRPr="00E40533"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2"/>
                <w:szCs w:val="22"/>
                <w:lang w:eastAsia="pl-PL"/>
              </w:rPr>
              <w:t>Przygotowywanie dowolnego „doświadczenia chemicznego” na tablicy</w:t>
            </w:r>
            <w:r w:rsidRPr="00E40533"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2"/>
                <w:szCs w:val="22"/>
                <w:lang w:val="pl-PL" w:eastAsia="pl-PL"/>
              </w:rPr>
              <w:t>;</w:t>
            </w:r>
          </w:p>
          <w:p w14:paraId="370A6778" w14:textId="77777777" w:rsidR="00CA4DA1" w:rsidRPr="00E40533" w:rsidRDefault="00CA4DA1" w:rsidP="008C633E">
            <w:pPr>
              <w:pStyle w:val="Tekstpodstawowy"/>
              <w:numPr>
                <w:ilvl w:val="1"/>
                <w:numId w:val="105"/>
              </w:numPr>
              <w:spacing w:after="0"/>
              <w:ind w:left="1061" w:hanging="341"/>
              <w:jc w:val="both"/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2"/>
                <w:szCs w:val="22"/>
                <w:lang w:eastAsia="pl-PL"/>
              </w:rPr>
            </w:pPr>
            <w:r w:rsidRPr="00E40533"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2"/>
                <w:szCs w:val="22"/>
                <w:lang w:eastAsia="pl-PL"/>
              </w:rPr>
              <w:t>Biblioteka skalowalnych naczyń i przyborów laboratoryjnych z opcją dowolnego kolorowania, ustalania poziomu płynu oraz wypełniania dowolnym wzorem i kolorem płynów</w:t>
            </w:r>
          </w:p>
          <w:p w14:paraId="25302E4D" w14:textId="77777777" w:rsidR="00CA4DA1" w:rsidRPr="00E40533" w:rsidRDefault="00CA4DA1" w:rsidP="008C633E">
            <w:pPr>
              <w:pStyle w:val="Tekstpodstawowy"/>
              <w:numPr>
                <w:ilvl w:val="1"/>
                <w:numId w:val="105"/>
              </w:numPr>
              <w:spacing w:after="0"/>
              <w:ind w:left="1061" w:hanging="341"/>
              <w:jc w:val="both"/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2"/>
                <w:szCs w:val="22"/>
                <w:lang w:eastAsia="pl-PL"/>
              </w:rPr>
            </w:pPr>
            <w:r w:rsidRPr="00E40533"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2"/>
                <w:szCs w:val="22"/>
                <w:lang w:eastAsia="pl-PL"/>
              </w:rPr>
              <w:t>Biblioteka minimum 20 podstawowych zestawów doświadczeń laboratoryjnych, w których nauczyciel może każdy składowy element dowolnie zakolorować i wypełnić dowolnym rodzajem i kolorem substancji</w:t>
            </w:r>
          </w:p>
          <w:p w14:paraId="446D134B" w14:textId="77777777" w:rsidR="00CA4DA1" w:rsidRPr="00E40533" w:rsidRDefault="00CA4DA1" w:rsidP="008C633E">
            <w:pPr>
              <w:pStyle w:val="Tekstpodstawowy"/>
              <w:numPr>
                <w:ilvl w:val="1"/>
                <w:numId w:val="105"/>
              </w:numPr>
              <w:spacing w:after="0"/>
              <w:ind w:left="1061" w:hanging="341"/>
              <w:jc w:val="both"/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2"/>
                <w:szCs w:val="22"/>
                <w:lang w:eastAsia="pl-PL"/>
              </w:rPr>
            </w:pPr>
            <w:r w:rsidRPr="00E40533"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2"/>
                <w:szCs w:val="22"/>
                <w:lang w:eastAsia="pl-PL"/>
              </w:rPr>
              <w:t>Wzory i schematy ułatwiające tworzenie wzorów i schematów związków chemii organicznej</w:t>
            </w:r>
          </w:p>
          <w:p w14:paraId="2789FD7D" w14:textId="77777777" w:rsidR="00CA4DA1" w:rsidRPr="00E40533" w:rsidRDefault="00CA4DA1" w:rsidP="008C633E">
            <w:pPr>
              <w:pStyle w:val="Tekstpodstawowy"/>
              <w:numPr>
                <w:ilvl w:val="1"/>
                <w:numId w:val="105"/>
              </w:numPr>
              <w:spacing w:after="0"/>
              <w:ind w:left="1061" w:hanging="341"/>
              <w:jc w:val="both"/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2"/>
                <w:szCs w:val="22"/>
                <w:lang w:eastAsia="pl-PL"/>
              </w:rPr>
            </w:pPr>
            <w:r w:rsidRPr="00E40533"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2"/>
                <w:szCs w:val="22"/>
                <w:lang w:eastAsia="pl-PL"/>
              </w:rPr>
              <w:t xml:space="preserve">Biblioteka </w:t>
            </w:r>
            <w:r w:rsidRPr="00E40533"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2"/>
                <w:szCs w:val="22"/>
                <w:lang w:val="pl-PL" w:eastAsia="pl-PL"/>
              </w:rPr>
              <w:t xml:space="preserve">skalowalnych </w:t>
            </w:r>
            <w:r w:rsidRPr="00E40533"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2"/>
                <w:szCs w:val="22"/>
                <w:lang w:eastAsia="pl-PL"/>
              </w:rPr>
              <w:t xml:space="preserve">diagramów i schematów elementów elektrotechnicznych </w:t>
            </w:r>
            <w:r w:rsidRPr="00E40533"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2"/>
                <w:szCs w:val="22"/>
                <w:lang w:val="pl-PL" w:eastAsia="pl-PL"/>
              </w:rPr>
              <w:t xml:space="preserve">i mechanicznych </w:t>
            </w:r>
            <w:r w:rsidRPr="00E40533"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2"/>
                <w:szCs w:val="22"/>
                <w:lang w:eastAsia="pl-PL"/>
              </w:rPr>
              <w:t>pozwalająca narysować dowolny schemat elektrotechniczny</w:t>
            </w:r>
            <w:r w:rsidRPr="00E40533"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2"/>
                <w:szCs w:val="22"/>
                <w:lang w:val="pl-PL" w:eastAsia="pl-PL"/>
              </w:rPr>
              <w:t xml:space="preserve"> ii mechaniczny;</w:t>
            </w:r>
          </w:p>
          <w:p w14:paraId="73CE64B2" w14:textId="77777777" w:rsidR="00CA4DA1" w:rsidRPr="00E40533" w:rsidRDefault="00CA4DA1" w:rsidP="008C633E">
            <w:pPr>
              <w:pStyle w:val="Tekstpodstawowy"/>
              <w:numPr>
                <w:ilvl w:val="0"/>
                <w:numId w:val="106"/>
              </w:numPr>
              <w:spacing w:after="0"/>
              <w:ind w:left="352"/>
              <w:jc w:val="both"/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2"/>
                <w:szCs w:val="22"/>
                <w:lang w:eastAsia="pl-PL"/>
              </w:rPr>
            </w:pPr>
            <w:r w:rsidRPr="00E4053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Program powinien ponadto zawierać</w:t>
            </w:r>
            <w:r w:rsidRPr="00E4053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 w:eastAsia="pl-PL"/>
              </w:rPr>
              <w:t>:</w:t>
            </w:r>
          </w:p>
          <w:p w14:paraId="4FF9FB05" w14:textId="77777777" w:rsidR="00CA4DA1" w:rsidRPr="00E40533" w:rsidRDefault="00CA4DA1" w:rsidP="008C633E">
            <w:pPr>
              <w:pStyle w:val="Akapitzlist"/>
              <w:widowControl w:val="0"/>
              <w:numPr>
                <w:ilvl w:val="0"/>
                <w:numId w:val="110"/>
              </w:numPr>
              <w:shd w:val="clear" w:color="auto" w:fill="FFFFFF"/>
              <w:spacing w:before="0" w:after="0"/>
              <w:rPr>
                <w:rFonts w:cstheme="minorHAnsi"/>
                <w:color w:val="000000" w:themeColor="text1"/>
                <w:szCs w:val="22"/>
                <w:lang w:eastAsia="pl-PL"/>
              </w:rPr>
            </w:pPr>
            <w:r w:rsidRPr="00E40533">
              <w:rPr>
                <w:rFonts w:cstheme="minorHAnsi"/>
                <w:color w:val="000000" w:themeColor="text1"/>
                <w:szCs w:val="22"/>
                <w:lang w:eastAsia="pl-PL"/>
              </w:rPr>
              <w:t>bezpośredni odnośnik do Wikipedii</w:t>
            </w:r>
          </w:p>
          <w:p w14:paraId="441FE07C" w14:textId="77777777" w:rsidR="00CA4DA1" w:rsidRPr="00E40533" w:rsidRDefault="00CA4DA1" w:rsidP="008C633E">
            <w:pPr>
              <w:pStyle w:val="Akapitzlist"/>
              <w:widowControl w:val="0"/>
              <w:numPr>
                <w:ilvl w:val="0"/>
                <w:numId w:val="110"/>
              </w:numPr>
              <w:shd w:val="clear" w:color="auto" w:fill="FFFFFF"/>
              <w:spacing w:before="0" w:after="0"/>
              <w:rPr>
                <w:rFonts w:cstheme="minorHAnsi"/>
                <w:color w:val="000000" w:themeColor="text1"/>
                <w:szCs w:val="22"/>
                <w:lang w:eastAsia="pl-PL"/>
              </w:rPr>
            </w:pPr>
            <w:r w:rsidRPr="00E40533">
              <w:rPr>
                <w:rFonts w:cstheme="minorHAnsi"/>
                <w:color w:val="000000" w:themeColor="text1"/>
                <w:szCs w:val="22"/>
                <w:lang w:eastAsia="pl-PL"/>
              </w:rPr>
              <w:t>interaktywny model komórki</w:t>
            </w:r>
          </w:p>
          <w:p w14:paraId="15F3BD95" w14:textId="77777777" w:rsidR="00CA4DA1" w:rsidRPr="00E40533" w:rsidRDefault="00CA4DA1" w:rsidP="008C633E">
            <w:pPr>
              <w:pStyle w:val="Akapitzlist"/>
              <w:widowControl w:val="0"/>
              <w:numPr>
                <w:ilvl w:val="0"/>
                <w:numId w:val="110"/>
              </w:numPr>
              <w:shd w:val="clear" w:color="auto" w:fill="FFFFFF"/>
              <w:spacing w:before="0" w:after="0"/>
              <w:rPr>
                <w:rFonts w:cstheme="minorHAnsi"/>
                <w:color w:val="000000" w:themeColor="text1"/>
                <w:szCs w:val="22"/>
                <w:lang w:eastAsia="pl-PL"/>
              </w:rPr>
            </w:pPr>
            <w:r w:rsidRPr="00E40533">
              <w:rPr>
                <w:rFonts w:cstheme="minorHAnsi"/>
                <w:color w:val="000000" w:themeColor="text1"/>
                <w:szCs w:val="22"/>
                <w:lang w:eastAsia="pl-PL"/>
              </w:rPr>
              <w:t>interaktywną tablicę Mendelejewa</w:t>
            </w:r>
          </w:p>
          <w:p w14:paraId="42BCAA03" w14:textId="77777777" w:rsidR="00CA4DA1" w:rsidRPr="00E40533" w:rsidRDefault="00CA4DA1" w:rsidP="008C633E">
            <w:pPr>
              <w:pStyle w:val="Akapitzlist"/>
              <w:widowControl w:val="0"/>
              <w:numPr>
                <w:ilvl w:val="0"/>
                <w:numId w:val="110"/>
              </w:numPr>
              <w:shd w:val="clear" w:color="auto" w:fill="FFFFFF"/>
              <w:spacing w:before="0" w:after="0"/>
              <w:rPr>
                <w:rFonts w:cstheme="minorHAnsi"/>
                <w:color w:val="000000" w:themeColor="text1"/>
                <w:szCs w:val="22"/>
                <w:lang w:eastAsia="pl-PL"/>
              </w:rPr>
            </w:pPr>
            <w:r w:rsidRPr="00E40533">
              <w:rPr>
                <w:rFonts w:cstheme="minorHAnsi"/>
                <w:color w:val="000000" w:themeColor="text1"/>
                <w:szCs w:val="22"/>
                <w:lang w:eastAsia="pl-PL"/>
              </w:rPr>
              <w:t>interaktywne szkło powiększające</w:t>
            </w:r>
          </w:p>
          <w:p w14:paraId="5AD3075C" w14:textId="77777777" w:rsidR="00CA4DA1" w:rsidRPr="00E40533" w:rsidRDefault="00CA4DA1" w:rsidP="008C633E">
            <w:pPr>
              <w:pStyle w:val="Akapitzlist"/>
              <w:widowControl w:val="0"/>
              <w:numPr>
                <w:ilvl w:val="0"/>
                <w:numId w:val="110"/>
              </w:numPr>
              <w:shd w:val="clear" w:color="auto" w:fill="FFFFFF"/>
              <w:spacing w:before="0" w:after="0"/>
              <w:rPr>
                <w:rFonts w:cstheme="minorHAnsi"/>
                <w:color w:val="000000" w:themeColor="text1"/>
                <w:szCs w:val="22"/>
                <w:lang w:eastAsia="pl-PL"/>
              </w:rPr>
            </w:pPr>
            <w:r w:rsidRPr="00E40533">
              <w:rPr>
                <w:rFonts w:cstheme="minorHAnsi"/>
                <w:color w:val="000000" w:themeColor="text1"/>
                <w:szCs w:val="22"/>
                <w:lang w:eastAsia="pl-PL"/>
              </w:rPr>
              <w:t>interaktywny tłumacz;</w:t>
            </w:r>
          </w:p>
          <w:p w14:paraId="6CCE3F31" w14:textId="77777777" w:rsidR="00CA4DA1" w:rsidRPr="00E40533" w:rsidRDefault="00CA4DA1" w:rsidP="008C633E">
            <w:pPr>
              <w:pStyle w:val="Akapitzlist"/>
              <w:widowControl w:val="0"/>
              <w:numPr>
                <w:ilvl w:val="0"/>
                <w:numId w:val="110"/>
              </w:numPr>
              <w:shd w:val="clear" w:color="auto" w:fill="FFFFFF"/>
              <w:spacing w:before="0" w:after="0"/>
              <w:rPr>
                <w:rFonts w:cstheme="minorHAnsi"/>
                <w:color w:val="000000" w:themeColor="text1"/>
                <w:szCs w:val="22"/>
                <w:lang w:val="pl-PL" w:eastAsia="pl-PL"/>
              </w:rPr>
            </w:pPr>
            <w:r w:rsidRPr="00E40533">
              <w:rPr>
                <w:rFonts w:cstheme="minorHAnsi"/>
                <w:color w:val="000000" w:themeColor="text1"/>
                <w:szCs w:val="22"/>
                <w:lang w:val="pl-PL" w:eastAsia="pl-PL"/>
              </w:rPr>
              <w:t>Interaktywny wykres XY z dowolnymi funkcjami</w:t>
            </w:r>
          </w:p>
          <w:p w14:paraId="3F5B34C9" w14:textId="77777777" w:rsidR="00CA4DA1" w:rsidRPr="00E40533" w:rsidRDefault="00CA4DA1" w:rsidP="008C633E">
            <w:pPr>
              <w:pStyle w:val="Akapitzlist"/>
              <w:widowControl w:val="0"/>
              <w:numPr>
                <w:ilvl w:val="0"/>
                <w:numId w:val="110"/>
              </w:numPr>
              <w:shd w:val="clear" w:color="auto" w:fill="FFFFFF"/>
              <w:spacing w:before="0" w:after="0"/>
              <w:rPr>
                <w:rFonts w:cstheme="minorHAnsi"/>
                <w:color w:val="000000" w:themeColor="text1"/>
                <w:szCs w:val="22"/>
                <w:lang w:eastAsia="pl-PL"/>
              </w:rPr>
            </w:pPr>
            <w:r w:rsidRPr="00E40533">
              <w:rPr>
                <w:rFonts w:cstheme="minorHAnsi"/>
                <w:color w:val="000000" w:themeColor="text1"/>
                <w:szCs w:val="22"/>
                <w:lang w:val="pl-PL" w:eastAsia="pl-PL"/>
              </w:rPr>
              <w:t xml:space="preserve"> </w:t>
            </w:r>
            <w:r w:rsidRPr="00E40533">
              <w:rPr>
                <w:rFonts w:cstheme="minorHAnsi"/>
                <w:color w:val="000000" w:themeColor="text1"/>
                <w:szCs w:val="22"/>
                <w:lang w:eastAsia="pl-PL"/>
              </w:rPr>
              <w:t>interaktywne gry;</w:t>
            </w:r>
          </w:p>
          <w:p w14:paraId="2904D1C5" w14:textId="77777777" w:rsidR="00CA4DA1" w:rsidRPr="00E40533" w:rsidRDefault="00CA4DA1" w:rsidP="008C633E">
            <w:pPr>
              <w:pStyle w:val="Akapitzlist"/>
              <w:widowControl w:val="0"/>
              <w:numPr>
                <w:ilvl w:val="0"/>
                <w:numId w:val="110"/>
              </w:numPr>
              <w:shd w:val="clear" w:color="auto" w:fill="FFFFFF"/>
              <w:spacing w:before="0" w:after="0"/>
              <w:rPr>
                <w:rFonts w:cstheme="minorHAnsi"/>
                <w:color w:val="000000" w:themeColor="text1"/>
                <w:szCs w:val="22"/>
                <w:lang w:eastAsia="pl-PL"/>
              </w:rPr>
            </w:pPr>
            <w:r w:rsidRPr="00E40533">
              <w:rPr>
                <w:rFonts w:cstheme="minorHAnsi"/>
                <w:color w:val="000000" w:themeColor="text1"/>
                <w:szCs w:val="22"/>
                <w:lang w:eastAsia="pl-PL"/>
              </w:rPr>
              <w:t>doświadczenia fizyczne</w:t>
            </w:r>
          </w:p>
          <w:p w14:paraId="38F048BC" w14:textId="77777777" w:rsidR="00CA4DA1" w:rsidRPr="00E40533" w:rsidRDefault="00CA4DA1" w:rsidP="008C633E">
            <w:pPr>
              <w:pStyle w:val="Akapitzlist"/>
              <w:widowControl w:val="0"/>
              <w:numPr>
                <w:ilvl w:val="0"/>
                <w:numId w:val="110"/>
              </w:numPr>
              <w:shd w:val="clear" w:color="auto" w:fill="FFFFFF"/>
              <w:spacing w:before="0" w:after="0"/>
              <w:rPr>
                <w:rFonts w:cstheme="minorHAnsi"/>
                <w:color w:val="000000" w:themeColor="text1"/>
                <w:szCs w:val="22"/>
                <w:lang w:eastAsia="pl-PL"/>
              </w:rPr>
            </w:pPr>
            <w:r w:rsidRPr="00E40533">
              <w:rPr>
                <w:rFonts w:cstheme="minorHAnsi"/>
                <w:color w:val="000000" w:themeColor="text1"/>
                <w:szCs w:val="22"/>
                <w:lang w:eastAsia="pl-PL"/>
              </w:rPr>
              <w:t>interaktywne doświadczenia z wagą</w:t>
            </w:r>
          </w:p>
          <w:p w14:paraId="752329CA" w14:textId="77777777" w:rsidR="00CA4DA1" w:rsidRPr="00E40533" w:rsidRDefault="00CA4DA1" w:rsidP="008C633E">
            <w:pPr>
              <w:pStyle w:val="Akapitzlist"/>
              <w:widowControl w:val="0"/>
              <w:numPr>
                <w:ilvl w:val="0"/>
                <w:numId w:val="110"/>
              </w:numPr>
              <w:shd w:val="clear" w:color="auto" w:fill="FFFFFF"/>
              <w:spacing w:before="0" w:after="0"/>
              <w:rPr>
                <w:rFonts w:cstheme="minorHAnsi"/>
                <w:color w:val="000000" w:themeColor="text1"/>
                <w:szCs w:val="22"/>
                <w:lang w:val="pl-PL" w:eastAsia="pl-PL"/>
              </w:rPr>
            </w:pPr>
            <w:r w:rsidRPr="00E40533">
              <w:rPr>
                <w:rFonts w:cstheme="minorHAnsi"/>
                <w:color w:val="000000" w:themeColor="text1"/>
                <w:szCs w:val="22"/>
                <w:lang w:val="pl-PL" w:eastAsia="pl-PL"/>
              </w:rPr>
              <w:t>interaktywne doświadczenia z kostkami do gry</w:t>
            </w:r>
          </w:p>
          <w:p w14:paraId="61070DE3" w14:textId="77777777" w:rsidR="00CA4DA1" w:rsidRPr="00E40533" w:rsidRDefault="00CA4DA1" w:rsidP="008C633E">
            <w:pPr>
              <w:pStyle w:val="Akapitzlist"/>
              <w:widowControl w:val="0"/>
              <w:numPr>
                <w:ilvl w:val="0"/>
                <w:numId w:val="110"/>
              </w:numPr>
              <w:shd w:val="clear" w:color="auto" w:fill="FFFFFF"/>
              <w:spacing w:before="0" w:after="0"/>
              <w:rPr>
                <w:rFonts w:cstheme="minorHAnsi"/>
                <w:color w:val="000000" w:themeColor="text1"/>
                <w:szCs w:val="22"/>
                <w:lang w:val="pl-PL" w:eastAsia="pl-PL"/>
              </w:rPr>
            </w:pPr>
            <w:r w:rsidRPr="00E40533">
              <w:rPr>
                <w:rFonts w:cstheme="minorHAnsi"/>
                <w:color w:val="000000" w:themeColor="text1"/>
                <w:szCs w:val="22"/>
                <w:lang w:val="pl-PL" w:eastAsia="pl-PL"/>
              </w:rPr>
              <w:t>interaktywna tablica do nauki tabliczki mnożenia do 100</w:t>
            </w:r>
          </w:p>
          <w:p w14:paraId="66AC9FB2" w14:textId="77777777" w:rsidR="00CA4DA1" w:rsidRPr="00E40533" w:rsidRDefault="00CA4DA1" w:rsidP="008C633E">
            <w:pPr>
              <w:pStyle w:val="Akapitzlist"/>
              <w:widowControl w:val="0"/>
              <w:numPr>
                <w:ilvl w:val="0"/>
                <w:numId w:val="110"/>
              </w:numPr>
              <w:shd w:val="clear" w:color="auto" w:fill="FFFFFF"/>
              <w:spacing w:before="0" w:after="0"/>
              <w:rPr>
                <w:rFonts w:cstheme="minorHAnsi"/>
                <w:color w:val="000000" w:themeColor="text1"/>
                <w:szCs w:val="22"/>
                <w:lang w:val="pl-PL" w:eastAsia="pl-PL"/>
              </w:rPr>
            </w:pPr>
            <w:r w:rsidRPr="00E40533">
              <w:rPr>
                <w:rFonts w:cstheme="minorHAnsi"/>
                <w:color w:val="000000" w:themeColor="text1"/>
                <w:szCs w:val="22"/>
                <w:lang w:val="pl-PL" w:eastAsia="pl-PL"/>
              </w:rPr>
              <w:t>interaktywna gra matematyczna kółko i krzyżyk</w:t>
            </w:r>
          </w:p>
          <w:p w14:paraId="07774E87" w14:textId="77777777" w:rsidR="00CA4DA1" w:rsidRPr="00E40533" w:rsidRDefault="00CA4DA1" w:rsidP="008C633E">
            <w:pPr>
              <w:pStyle w:val="Tekstpodstawowy"/>
              <w:numPr>
                <w:ilvl w:val="0"/>
                <w:numId w:val="106"/>
              </w:numPr>
              <w:spacing w:after="0"/>
              <w:ind w:left="352"/>
              <w:jc w:val="both"/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2"/>
                <w:szCs w:val="22"/>
                <w:lang w:eastAsia="pl-PL"/>
              </w:rPr>
            </w:pPr>
            <w:r w:rsidRPr="00E40533"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2"/>
                <w:szCs w:val="22"/>
                <w:lang w:val="pl-PL" w:eastAsia="pl-PL"/>
              </w:rPr>
              <w:t>O</w:t>
            </w:r>
            <w:r w:rsidRPr="00E40533"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2"/>
                <w:szCs w:val="22"/>
                <w:lang w:eastAsia="pl-PL"/>
              </w:rPr>
              <w:t xml:space="preserve">twarta </w:t>
            </w:r>
            <w:r w:rsidRPr="00E40533"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2"/>
                <w:szCs w:val="22"/>
                <w:lang w:val="pl-PL" w:eastAsia="pl-PL"/>
              </w:rPr>
              <w:t xml:space="preserve">i dożywotnia </w:t>
            </w:r>
            <w:r w:rsidRPr="00E40533"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2"/>
                <w:szCs w:val="22"/>
                <w:lang w:eastAsia="pl-PL"/>
              </w:rPr>
              <w:t>licencja na oprogramowanie pozwalająca na instalację i korzystanie w danej szkole na dowolnej liczbie komputerów bez konieczności dokonywania jakiejkolwiek rejestracji;</w:t>
            </w:r>
          </w:p>
          <w:p w14:paraId="070C42E0" w14:textId="77777777" w:rsidR="00CA4DA1" w:rsidRPr="00E40533" w:rsidRDefault="00CA4DA1" w:rsidP="008C633E">
            <w:pPr>
              <w:pStyle w:val="Tekstpodstawowy"/>
              <w:numPr>
                <w:ilvl w:val="0"/>
                <w:numId w:val="106"/>
              </w:numPr>
              <w:spacing w:after="0"/>
              <w:ind w:left="352"/>
              <w:jc w:val="both"/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2"/>
                <w:szCs w:val="22"/>
                <w:lang w:eastAsia="pl-PL"/>
              </w:rPr>
            </w:pPr>
            <w:r w:rsidRPr="00E40533"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2"/>
                <w:szCs w:val="22"/>
                <w:lang w:eastAsia="pl-PL"/>
              </w:rPr>
              <w:t xml:space="preserve">Załączone oprogramowanie dostarczone wraz z tablicą interaktywną </w:t>
            </w:r>
            <w:r w:rsidRPr="00E40533"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2"/>
                <w:szCs w:val="22"/>
                <w:lang w:val="pl-PL" w:eastAsia="pl-PL"/>
              </w:rPr>
              <w:t>musi</w:t>
            </w:r>
            <w:r w:rsidRPr="00E40533"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2"/>
                <w:szCs w:val="22"/>
                <w:lang w:eastAsia="pl-PL"/>
              </w:rPr>
              <w:t xml:space="preserve"> umożliwiać przygotowywanie nauczycielom i uczniom w domach lekcji lub prezentacji za pomocą oprogramowania bez dodatkowych licencji</w:t>
            </w:r>
            <w:r w:rsidRPr="00E40533"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2"/>
                <w:szCs w:val="22"/>
                <w:lang w:val="pl-PL" w:eastAsia="pl-PL"/>
              </w:rPr>
              <w:t xml:space="preserve"> i bez ograniczenia czasowego</w:t>
            </w:r>
          </w:p>
          <w:p w14:paraId="7C6E36D4" w14:textId="77777777" w:rsidR="00CA4DA1" w:rsidRPr="00E40533" w:rsidRDefault="00CA4DA1" w:rsidP="008C633E">
            <w:pPr>
              <w:pStyle w:val="Tekstpodstawowy"/>
              <w:numPr>
                <w:ilvl w:val="0"/>
                <w:numId w:val="106"/>
              </w:numPr>
              <w:spacing w:after="0"/>
              <w:ind w:left="352"/>
              <w:jc w:val="both"/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2"/>
                <w:szCs w:val="22"/>
                <w:lang w:eastAsia="pl-PL"/>
              </w:rPr>
            </w:pPr>
            <w:r w:rsidRPr="00E4053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/>
              </w:rPr>
              <w:t>O</w:t>
            </w:r>
            <w:r w:rsidRPr="00E4053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programowanie musi być </w:t>
            </w:r>
            <w:r w:rsidRPr="00E4053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/>
              </w:rPr>
              <w:t>przeznaczone</w:t>
            </w:r>
            <w:r w:rsidRPr="00E4053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do tablicy interaktywnej i pochodzić od tego samego producenta co tablica;</w:t>
            </w:r>
          </w:p>
          <w:p w14:paraId="2B3A70B5" w14:textId="77777777" w:rsidR="00CA4DA1" w:rsidRPr="00E40533" w:rsidRDefault="00CA4DA1" w:rsidP="008C633E">
            <w:pPr>
              <w:pStyle w:val="Tekstpodstawowy"/>
              <w:numPr>
                <w:ilvl w:val="0"/>
                <w:numId w:val="106"/>
              </w:numPr>
              <w:spacing w:after="0"/>
              <w:ind w:left="352"/>
              <w:jc w:val="both"/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2"/>
                <w:szCs w:val="22"/>
                <w:lang w:eastAsia="pl-PL"/>
              </w:rPr>
            </w:pPr>
            <w:r w:rsidRPr="00E4053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/>
              </w:rPr>
              <w:t>Oprogramowanie musi działać i zawierać wszystkie wymienione funkcje bez konieczności podłączenia do Internetu;</w:t>
            </w:r>
          </w:p>
        </w:tc>
      </w:tr>
      <w:tr w:rsidR="00CA4DA1" w:rsidRPr="00E40533" w14:paraId="585455C7" w14:textId="77777777" w:rsidTr="008C633E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A2009" w14:textId="77777777" w:rsidR="00CA4DA1" w:rsidRPr="00E40533" w:rsidRDefault="00CA4DA1" w:rsidP="008C633E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pacing w:val="2"/>
                <w:position w:val="2"/>
              </w:rPr>
            </w:pPr>
            <w:r w:rsidRPr="00E40533">
              <w:rPr>
                <w:rFonts w:asciiTheme="minorHAnsi" w:hAnsiTheme="minorHAnsi" w:cstheme="minorHAnsi"/>
                <w:bCs/>
                <w:color w:val="000000" w:themeColor="text1"/>
                <w:spacing w:val="2"/>
                <w:position w:val="2"/>
              </w:rPr>
              <w:t>Warunki gwarancji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BBA3B" w14:textId="77777777" w:rsidR="00CA4DA1" w:rsidRPr="00E40533" w:rsidRDefault="00CA4DA1" w:rsidP="008C633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000000" w:themeColor="text1"/>
                <w:spacing w:val="2"/>
                <w:position w:val="2"/>
              </w:rPr>
            </w:pPr>
            <w:r w:rsidRPr="00E40533">
              <w:rPr>
                <w:rFonts w:asciiTheme="minorHAnsi" w:hAnsiTheme="minorHAnsi" w:cstheme="minorHAnsi"/>
                <w:bCs/>
                <w:color w:val="000000" w:themeColor="text1"/>
                <w:spacing w:val="2"/>
                <w:position w:val="2"/>
              </w:rPr>
              <w:t>3 lata, czas reakcji serwisu do końca następnego dnia roboczego.</w:t>
            </w:r>
          </w:p>
        </w:tc>
      </w:tr>
    </w:tbl>
    <w:p w14:paraId="366BA64F" w14:textId="77777777" w:rsidR="00CA4DA1" w:rsidRPr="00E40533" w:rsidRDefault="00CA4DA1" w:rsidP="00CA4DA1">
      <w:pPr>
        <w:pStyle w:val="Akapitzlist"/>
        <w:numPr>
          <w:ilvl w:val="1"/>
          <w:numId w:val="82"/>
        </w:numPr>
        <w:ind w:left="426"/>
        <w:rPr>
          <w:rFonts w:cstheme="minorHAnsi"/>
          <w:b/>
          <w:color w:val="000000" w:themeColor="text1"/>
          <w:sz w:val="24"/>
          <w:szCs w:val="24"/>
        </w:rPr>
      </w:pPr>
      <w:r w:rsidRPr="00E40533">
        <w:rPr>
          <w:rFonts w:cstheme="minorHAnsi"/>
          <w:b/>
          <w:color w:val="000000" w:themeColor="text1"/>
          <w:sz w:val="24"/>
          <w:szCs w:val="24"/>
        </w:rPr>
        <w:t>Projektor</w:t>
      </w:r>
    </w:p>
    <w:tbl>
      <w:tblPr>
        <w:tblW w:w="4972" w:type="pct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786"/>
        <w:gridCol w:w="6225"/>
      </w:tblGrid>
      <w:tr w:rsidR="00CA4DA1" w:rsidRPr="00E40533" w14:paraId="2BB8D165" w14:textId="77777777" w:rsidTr="008C633E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F792" w14:textId="77777777" w:rsidR="00CA4DA1" w:rsidRPr="00E40533" w:rsidRDefault="00CA4DA1" w:rsidP="008C633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de-DE"/>
              </w:rPr>
            </w:pPr>
            <w:r w:rsidRPr="00E40533">
              <w:rPr>
                <w:rFonts w:asciiTheme="minorHAnsi" w:hAnsiTheme="minorHAnsi" w:cstheme="minorHAnsi"/>
                <w:b/>
                <w:color w:val="000000" w:themeColor="text1"/>
                <w:lang w:val="de-DE"/>
              </w:rPr>
              <w:t>Nazwa komponentu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171D5" w14:textId="77777777" w:rsidR="00CA4DA1" w:rsidRPr="00E40533" w:rsidRDefault="00CA4DA1" w:rsidP="008C633E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de-DE"/>
              </w:rPr>
            </w:pPr>
            <w:r w:rsidRPr="00E40533">
              <w:rPr>
                <w:rFonts w:asciiTheme="minorHAnsi" w:hAnsiTheme="minorHAnsi" w:cstheme="minorHAnsi"/>
                <w:b/>
                <w:color w:val="000000" w:themeColor="text1"/>
                <w:lang w:val="de-DE"/>
              </w:rPr>
              <w:t xml:space="preserve">Wymagane minimalne parametry techniczne </w:t>
            </w:r>
          </w:p>
        </w:tc>
      </w:tr>
      <w:tr w:rsidR="00CA4DA1" w:rsidRPr="00E40533" w14:paraId="54E5A49D" w14:textId="77777777" w:rsidTr="008C633E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5E170" w14:textId="77777777" w:rsidR="00CA4DA1" w:rsidRPr="00E40533" w:rsidRDefault="00CA4DA1" w:rsidP="008C633E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E40533">
              <w:rPr>
                <w:rFonts w:asciiTheme="minorHAnsi" w:hAnsiTheme="minorHAnsi" w:cstheme="minorHAnsi"/>
                <w:bCs/>
                <w:color w:val="000000" w:themeColor="text1"/>
                <w:shd w:val="clear" w:color="auto" w:fill="F8F8F8"/>
              </w:rPr>
              <w:t>Jasność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6660B" w14:textId="77777777" w:rsidR="00CA4DA1" w:rsidRPr="00E40533" w:rsidRDefault="00CA4DA1" w:rsidP="008C633E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E40533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3500 lumenów</w:t>
            </w:r>
          </w:p>
        </w:tc>
      </w:tr>
      <w:tr w:rsidR="00CA4DA1" w:rsidRPr="00E40533" w14:paraId="2F796E6C" w14:textId="77777777" w:rsidTr="008C633E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8F51A" w14:textId="77777777" w:rsidR="00CA4DA1" w:rsidRPr="00E40533" w:rsidRDefault="00CA4DA1" w:rsidP="008C633E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E40533">
              <w:rPr>
                <w:rFonts w:asciiTheme="minorHAnsi" w:hAnsiTheme="minorHAnsi" w:cstheme="minorHAnsi"/>
                <w:bCs/>
                <w:color w:val="000000" w:themeColor="text1"/>
              </w:rPr>
              <w:t>Rozdzielczość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FA6A8" w14:textId="77777777" w:rsidR="00CA4DA1" w:rsidRPr="00E40533" w:rsidRDefault="00CA4DA1" w:rsidP="008C633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E40533">
              <w:rPr>
                <w:rFonts w:asciiTheme="minorHAnsi" w:hAnsiTheme="minorHAnsi" w:cstheme="minorHAnsi"/>
                <w:bCs/>
                <w:color w:val="000000" w:themeColor="text1"/>
              </w:rPr>
              <w:t>1920 x 1200;</w:t>
            </w:r>
          </w:p>
        </w:tc>
      </w:tr>
      <w:tr w:rsidR="00CA4DA1" w:rsidRPr="00E40533" w14:paraId="5A4DF119" w14:textId="77777777" w:rsidTr="008C633E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DF495" w14:textId="77777777" w:rsidR="00CA4DA1" w:rsidRPr="00E40533" w:rsidRDefault="00CA4DA1" w:rsidP="008C633E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E40533">
              <w:rPr>
                <w:rFonts w:asciiTheme="minorHAnsi" w:hAnsiTheme="minorHAnsi" w:cstheme="minorHAnsi"/>
                <w:bCs/>
                <w:color w:val="000000" w:themeColor="text1"/>
                <w:shd w:val="clear" w:color="auto" w:fill="F8F8F8"/>
              </w:rPr>
              <w:t>Współczynnik proporcji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CDFAE" w14:textId="77777777" w:rsidR="00CA4DA1" w:rsidRPr="00E40533" w:rsidRDefault="00CA4DA1" w:rsidP="008C633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E40533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4: 3, 16:9, 16:10,</w:t>
            </w:r>
          </w:p>
        </w:tc>
      </w:tr>
      <w:tr w:rsidR="00CA4DA1" w:rsidRPr="00E40533" w14:paraId="222076C5" w14:textId="77777777" w:rsidTr="008C633E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73295" w14:textId="77777777" w:rsidR="00CA4DA1" w:rsidRPr="00E40533" w:rsidRDefault="00CA4DA1" w:rsidP="008C633E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E40533">
              <w:rPr>
                <w:rFonts w:asciiTheme="minorHAnsi" w:hAnsiTheme="minorHAnsi" w:cstheme="minorHAnsi"/>
                <w:bCs/>
                <w:color w:val="000000" w:themeColor="text1"/>
                <w:shd w:val="clear" w:color="auto" w:fill="F8F8F8"/>
              </w:rPr>
              <w:t>Kontrast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C6A8D" w14:textId="77777777" w:rsidR="00CA4DA1" w:rsidRPr="00E40533" w:rsidRDefault="00CA4DA1" w:rsidP="008C633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E40533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17 000: 1</w:t>
            </w:r>
          </w:p>
        </w:tc>
      </w:tr>
      <w:tr w:rsidR="00CA4DA1" w:rsidRPr="00E40533" w14:paraId="21A9DBE2" w14:textId="77777777" w:rsidTr="008C633E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92B59" w14:textId="77777777" w:rsidR="00CA4DA1" w:rsidRPr="00E40533" w:rsidRDefault="00CA4DA1" w:rsidP="008C633E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E40533">
              <w:rPr>
                <w:rFonts w:asciiTheme="minorHAnsi" w:hAnsiTheme="minorHAnsi" w:cstheme="minorHAnsi"/>
                <w:bCs/>
                <w:color w:val="000000" w:themeColor="text1"/>
              </w:rPr>
              <w:t>Technologia wyświetlania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0CFA0" w14:textId="77777777" w:rsidR="00CA4DA1" w:rsidRPr="00E40533" w:rsidRDefault="00CA4DA1" w:rsidP="008C633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E40533">
              <w:rPr>
                <w:rFonts w:asciiTheme="minorHAnsi" w:hAnsiTheme="minorHAnsi" w:cstheme="minorHAnsi"/>
                <w:bCs/>
                <w:color w:val="000000" w:themeColor="text1"/>
              </w:rPr>
              <w:t>DLP</w:t>
            </w:r>
          </w:p>
        </w:tc>
      </w:tr>
      <w:tr w:rsidR="00CA4DA1" w:rsidRPr="00E40533" w14:paraId="3D1D31D6" w14:textId="77777777" w:rsidTr="008C633E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52DC5" w14:textId="77777777" w:rsidR="00CA4DA1" w:rsidRPr="00E40533" w:rsidRDefault="00CA4DA1" w:rsidP="008C633E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E40533">
              <w:rPr>
                <w:rFonts w:asciiTheme="minorHAnsi" w:hAnsiTheme="minorHAnsi" w:cstheme="minorHAnsi"/>
                <w:bCs/>
                <w:color w:val="000000" w:themeColor="text1"/>
              </w:rPr>
              <w:t>Moc lampy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988AE" w14:textId="77777777" w:rsidR="00CA4DA1" w:rsidRPr="00E40533" w:rsidRDefault="00CA4DA1" w:rsidP="008C633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E40533">
              <w:rPr>
                <w:rFonts w:asciiTheme="minorHAnsi" w:hAnsiTheme="minorHAnsi" w:cstheme="minorHAnsi"/>
                <w:bCs/>
                <w:color w:val="000000" w:themeColor="text1"/>
              </w:rPr>
              <w:t>250W;</w:t>
            </w:r>
          </w:p>
        </w:tc>
      </w:tr>
      <w:tr w:rsidR="00CA4DA1" w:rsidRPr="00E40533" w14:paraId="19CDCD8E" w14:textId="77777777" w:rsidTr="008C633E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DA22E" w14:textId="77777777" w:rsidR="00CA4DA1" w:rsidRPr="00E40533" w:rsidRDefault="00CA4DA1" w:rsidP="008C633E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E40533">
              <w:rPr>
                <w:rFonts w:asciiTheme="minorHAnsi" w:hAnsiTheme="minorHAnsi" w:cstheme="minorHAnsi"/>
                <w:bCs/>
                <w:color w:val="000000" w:themeColor="text1"/>
              </w:rPr>
              <w:t>Żywotność lampy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38478" w14:textId="77777777" w:rsidR="00CA4DA1" w:rsidRPr="00E40533" w:rsidRDefault="00CA4DA1" w:rsidP="008C633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E40533">
              <w:rPr>
                <w:rFonts w:asciiTheme="minorHAnsi" w:hAnsiTheme="minorHAnsi" w:cstheme="minorHAnsi"/>
                <w:bCs/>
                <w:color w:val="000000" w:themeColor="text1"/>
              </w:rPr>
              <w:t>10000h;</w:t>
            </w:r>
          </w:p>
        </w:tc>
      </w:tr>
      <w:tr w:rsidR="00CA4DA1" w:rsidRPr="00E40533" w14:paraId="0C731DEC" w14:textId="77777777" w:rsidTr="008C633E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391E3" w14:textId="77777777" w:rsidR="00CA4DA1" w:rsidRPr="00E40533" w:rsidRDefault="00CA4DA1" w:rsidP="008C633E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E40533">
              <w:rPr>
                <w:rFonts w:asciiTheme="minorHAnsi" w:hAnsiTheme="minorHAnsi" w:cstheme="minorHAnsi"/>
                <w:bCs/>
                <w:color w:val="000000" w:themeColor="text1"/>
              </w:rPr>
              <w:t>Zoom ręczny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06804" w14:textId="77777777" w:rsidR="00CA4DA1" w:rsidRPr="00E40533" w:rsidRDefault="00CA4DA1" w:rsidP="008C633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E40533">
              <w:rPr>
                <w:rFonts w:asciiTheme="minorHAnsi" w:hAnsiTheme="minorHAnsi" w:cstheme="minorHAnsi"/>
                <w:bCs/>
                <w:color w:val="000000" w:themeColor="text1"/>
              </w:rPr>
              <w:t>1,1x</w:t>
            </w:r>
          </w:p>
        </w:tc>
      </w:tr>
      <w:tr w:rsidR="00CA4DA1" w:rsidRPr="00E40533" w14:paraId="70B62C94" w14:textId="77777777" w:rsidTr="008C633E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FB09D" w14:textId="77777777" w:rsidR="00CA4DA1" w:rsidRPr="00E40533" w:rsidRDefault="00CA4DA1" w:rsidP="008C633E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E40533">
              <w:rPr>
                <w:rFonts w:asciiTheme="minorHAnsi" w:hAnsiTheme="minorHAnsi" w:cstheme="minorHAnsi"/>
                <w:bCs/>
                <w:color w:val="000000" w:themeColor="text1"/>
              </w:rPr>
              <w:t>Odległośc rzutu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754A0" w14:textId="77777777" w:rsidR="00CA4DA1" w:rsidRPr="00E40533" w:rsidRDefault="00CA4DA1" w:rsidP="008C633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E40533">
              <w:rPr>
                <w:rFonts w:asciiTheme="minorHAnsi" w:hAnsiTheme="minorHAnsi" w:cstheme="minorHAnsi"/>
                <w:bCs/>
                <w:color w:val="000000" w:themeColor="text1"/>
              </w:rPr>
              <w:t>1,2 – 11 m.;</w:t>
            </w:r>
          </w:p>
        </w:tc>
      </w:tr>
      <w:tr w:rsidR="00CA4DA1" w:rsidRPr="00E40533" w14:paraId="1D7465E5" w14:textId="77777777" w:rsidTr="008C633E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91B49" w14:textId="77777777" w:rsidR="00CA4DA1" w:rsidRPr="00E40533" w:rsidRDefault="00CA4DA1" w:rsidP="008C633E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E40533">
              <w:rPr>
                <w:rFonts w:asciiTheme="minorHAnsi" w:hAnsiTheme="minorHAnsi" w:cstheme="minorHAnsi"/>
                <w:color w:val="000000" w:themeColor="text1"/>
              </w:rPr>
              <w:t>Rozmiar obrazu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87A2F" w14:textId="77777777" w:rsidR="00CA4DA1" w:rsidRPr="00E40533" w:rsidRDefault="00CA4DA1" w:rsidP="008C633E">
            <w:pPr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  <w:color w:val="000000" w:themeColor="text1"/>
              </w:rPr>
            </w:pPr>
            <w:r w:rsidRPr="00E40533">
              <w:rPr>
                <w:rFonts w:asciiTheme="minorHAnsi" w:hAnsiTheme="minorHAnsi" w:cstheme="minorHAnsi"/>
                <w:color w:val="000000" w:themeColor="text1"/>
              </w:rPr>
              <w:t>0,7 – 7,5 m.</w:t>
            </w:r>
          </w:p>
        </w:tc>
      </w:tr>
      <w:tr w:rsidR="00CA4DA1" w:rsidRPr="00E40533" w14:paraId="5FAC6116" w14:textId="77777777" w:rsidTr="008C633E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5CFBF" w14:textId="77777777" w:rsidR="00CA4DA1" w:rsidRPr="00E40533" w:rsidRDefault="00CA4DA1" w:rsidP="008C633E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E40533">
              <w:rPr>
                <w:rFonts w:asciiTheme="minorHAnsi" w:hAnsiTheme="minorHAnsi" w:cstheme="minorHAnsi"/>
                <w:color w:val="000000" w:themeColor="text1"/>
              </w:rPr>
              <w:t>Współczynnik rzutu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F85C9" w14:textId="77777777" w:rsidR="00CA4DA1" w:rsidRPr="00E40533" w:rsidRDefault="00CA4DA1" w:rsidP="008C633E">
            <w:pPr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E40533">
              <w:rPr>
                <w:rFonts w:asciiTheme="minorHAnsi" w:hAnsiTheme="minorHAnsi" w:cstheme="minorHAnsi"/>
                <w:bCs/>
                <w:color w:val="000000" w:themeColor="text1"/>
              </w:rPr>
              <w:t>2 – 2,15:1</w:t>
            </w:r>
          </w:p>
        </w:tc>
      </w:tr>
      <w:tr w:rsidR="00CA4DA1" w:rsidRPr="00E40533" w14:paraId="7CFBABD3" w14:textId="77777777" w:rsidTr="008C633E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56680" w14:textId="77777777" w:rsidR="00CA4DA1" w:rsidRPr="00E40533" w:rsidRDefault="00CA4DA1" w:rsidP="008C633E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E40533">
              <w:rPr>
                <w:rFonts w:asciiTheme="minorHAnsi" w:hAnsiTheme="minorHAnsi" w:cstheme="minorHAnsi"/>
                <w:color w:val="000000" w:themeColor="text1"/>
              </w:rPr>
              <w:t>Złącza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A30B7" w14:textId="77777777" w:rsidR="00CA4DA1" w:rsidRPr="00E40533" w:rsidRDefault="00CA4DA1" w:rsidP="008C633E">
            <w:pPr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E40533">
              <w:rPr>
                <w:rFonts w:asciiTheme="minorHAnsi" w:hAnsiTheme="minorHAnsi" w:cstheme="minorHAnsi"/>
                <w:bCs/>
                <w:color w:val="000000" w:themeColor="text1"/>
              </w:rPr>
              <w:t>3 x Mini Jack, RCA, HDMI 1,4, RS232, S-Video, USB, 3 x VGA;</w:t>
            </w:r>
          </w:p>
        </w:tc>
      </w:tr>
      <w:tr w:rsidR="00CA4DA1" w:rsidRPr="00E40533" w14:paraId="3D67BE8E" w14:textId="77777777" w:rsidTr="008C633E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BCB91" w14:textId="77777777" w:rsidR="00CA4DA1" w:rsidRPr="00E40533" w:rsidRDefault="00CA4DA1" w:rsidP="008C633E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 w:rsidRPr="00E40533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Głośność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D54B7" w14:textId="77777777" w:rsidR="00CA4DA1" w:rsidRPr="00E40533" w:rsidRDefault="00CA4DA1" w:rsidP="008C633E">
            <w:pPr>
              <w:spacing w:after="0" w:line="240" w:lineRule="auto"/>
              <w:ind w:right="240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E40533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Maksymalnie 35 dB;</w:t>
            </w:r>
          </w:p>
        </w:tc>
      </w:tr>
      <w:tr w:rsidR="00CA4DA1" w:rsidRPr="00E40533" w14:paraId="330D0F5E" w14:textId="77777777" w:rsidTr="008C633E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631C4" w14:textId="77777777" w:rsidR="00CA4DA1" w:rsidRPr="00E40533" w:rsidRDefault="00CA4DA1" w:rsidP="008C633E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 w:rsidRPr="00E40533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Waga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0006D" w14:textId="77777777" w:rsidR="00CA4DA1" w:rsidRPr="00E40533" w:rsidRDefault="00CA4DA1" w:rsidP="008C633E">
            <w:pPr>
              <w:spacing w:after="0" w:line="240" w:lineRule="auto"/>
              <w:ind w:right="240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E40533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Maksymalnie 2,5 kg.</w:t>
            </w:r>
          </w:p>
        </w:tc>
      </w:tr>
      <w:tr w:rsidR="00CA4DA1" w:rsidRPr="00E40533" w14:paraId="78389200" w14:textId="77777777" w:rsidTr="008C633E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364B7" w14:textId="77777777" w:rsidR="00CA4DA1" w:rsidRPr="00E40533" w:rsidRDefault="00CA4DA1" w:rsidP="008C633E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pacing w:val="8"/>
                <w:shd w:val="clear" w:color="auto" w:fill="FFFFFF"/>
              </w:rPr>
            </w:pPr>
            <w:r w:rsidRPr="00E40533">
              <w:rPr>
                <w:rFonts w:asciiTheme="minorHAnsi" w:hAnsiTheme="minorHAnsi" w:cstheme="minorHAnsi"/>
                <w:bCs/>
                <w:color w:val="000000" w:themeColor="text1"/>
              </w:rPr>
              <w:t>Warunki gwarancji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B729B" w14:textId="77777777" w:rsidR="00CA4DA1" w:rsidRPr="00E40533" w:rsidRDefault="00CA4DA1" w:rsidP="008C633E">
            <w:pPr>
              <w:spacing w:after="0" w:line="240" w:lineRule="auto"/>
              <w:outlineLvl w:val="0"/>
              <w:rPr>
                <w:rFonts w:asciiTheme="minorHAnsi" w:hAnsiTheme="minorHAnsi" w:cstheme="minorHAnsi"/>
                <w:color w:val="000000" w:themeColor="text1"/>
                <w:spacing w:val="8"/>
                <w:shd w:val="clear" w:color="auto" w:fill="FFFFFF"/>
              </w:rPr>
            </w:pPr>
            <w:r w:rsidRPr="00E40533">
              <w:rPr>
                <w:rFonts w:asciiTheme="minorHAnsi" w:hAnsiTheme="minorHAnsi" w:cstheme="minorHAnsi"/>
                <w:bCs/>
                <w:color w:val="000000" w:themeColor="text1"/>
              </w:rPr>
              <w:t>2 lata na urządzenia, 1 rok na lampę;</w:t>
            </w:r>
          </w:p>
        </w:tc>
      </w:tr>
      <w:tr w:rsidR="00CA4DA1" w:rsidRPr="00E40533" w14:paraId="7D2947F1" w14:textId="77777777" w:rsidTr="008C633E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60735" w14:textId="77777777" w:rsidR="00CA4DA1" w:rsidRPr="00E40533" w:rsidRDefault="00CA4DA1" w:rsidP="008C633E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E40533">
              <w:rPr>
                <w:rFonts w:asciiTheme="minorHAnsi" w:hAnsiTheme="minorHAnsi" w:cstheme="minorHAnsi"/>
                <w:color w:val="000000" w:themeColor="text1"/>
              </w:rPr>
              <w:t>Wymagania dodatkowe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F43CF" w14:textId="77777777" w:rsidR="00CA4DA1" w:rsidRPr="00E40533" w:rsidRDefault="00CA4DA1" w:rsidP="008C633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E40533">
              <w:rPr>
                <w:rFonts w:asciiTheme="minorHAnsi" w:hAnsiTheme="minorHAnsi" w:cstheme="minorHAnsi"/>
                <w:bCs/>
                <w:color w:val="000000" w:themeColor="text1"/>
              </w:rPr>
              <w:t>Port kensington Lock, uchwyt sufitowy, komplet okablowania;</w:t>
            </w:r>
          </w:p>
        </w:tc>
      </w:tr>
    </w:tbl>
    <w:p w14:paraId="33B9F08C" w14:textId="77777777" w:rsidR="00CA4DA1" w:rsidRPr="00E40533" w:rsidRDefault="00CA4DA1" w:rsidP="00CA4DA1">
      <w:pPr>
        <w:rPr>
          <w:rFonts w:cstheme="minorHAnsi"/>
          <w:b/>
          <w:color w:val="000000" w:themeColor="text1"/>
          <w:sz w:val="24"/>
          <w:szCs w:val="24"/>
        </w:rPr>
      </w:pPr>
    </w:p>
    <w:p w14:paraId="7F4DF868" w14:textId="77777777" w:rsidR="00CA4DA1" w:rsidRPr="00E40533" w:rsidRDefault="00CA4DA1" w:rsidP="00030B6A">
      <w:pPr>
        <w:pStyle w:val="Akapitzlist"/>
        <w:numPr>
          <w:ilvl w:val="0"/>
          <w:numId w:val="1"/>
        </w:numPr>
        <w:rPr>
          <w:rStyle w:val="Pogrubienie"/>
          <w:rFonts w:cstheme="minorHAnsi"/>
          <w:bCs w:val="0"/>
          <w:color w:val="000000" w:themeColor="text1"/>
          <w:sz w:val="24"/>
          <w:szCs w:val="24"/>
          <w:lang w:val="pl-PL"/>
        </w:rPr>
      </w:pPr>
      <w:r w:rsidRPr="00E40533">
        <w:rPr>
          <w:rStyle w:val="Pogrubienie"/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pl-PL"/>
        </w:rPr>
        <w:t>Drukarka – 1 szt.</w:t>
      </w:r>
    </w:p>
    <w:tbl>
      <w:tblPr>
        <w:tblW w:w="4972" w:type="pct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893"/>
        <w:gridCol w:w="5118"/>
      </w:tblGrid>
      <w:tr w:rsidR="00CA4DA1" w:rsidRPr="00E40533" w14:paraId="6D0A89A8" w14:textId="77777777" w:rsidTr="008C633E">
        <w:trPr>
          <w:trHeight w:val="284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ADE8" w14:textId="77777777" w:rsidR="00CA4DA1" w:rsidRPr="00E40533" w:rsidRDefault="00CA4DA1" w:rsidP="008C633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de-DE"/>
              </w:rPr>
            </w:pPr>
            <w:r w:rsidRPr="00E40533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de-DE"/>
              </w:rPr>
              <w:t>Nazwa komponentu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F8E80" w14:textId="77777777" w:rsidR="00CA4DA1" w:rsidRPr="00E40533" w:rsidRDefault="00CA4DA1" w:rsidP="008C633E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de-DE"/>
              </w:rPr>
            </w:pPr>
            <w:r w:rsidRPr="00E40533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de-DE"/>
              </w:rPr>
              <w:t xml:space="preserve">Wymagane minimalne parametry techniczne </w:t>
            </w:r>
          </w:p>
        </w:tc>
      </w:tr>
      <w:tr w:rsidR="00CA4DA1" w:rsidRPr="00E40533" w14:paraId="4A8A9314" w14:textId="77777777" w:rsidTr="008C633E">
        <w:trPr>
          <w:trHeight w:val="284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FE4F9" w14:textId="77777777" w:rsidR="00CA4DA1" w:rsidRPr="00E40533" w:rsidRDefault="00CA4DA1" w:rsidP="008C633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 w:rsidRPr="00E40533">
              <w:rPr>
                <w:rFonts w:asciiTheme="minorHAnsi" w:hAnsiTheme="minorHAnsi" w:cstheme="minorHAnsi"/>
                <w:bCs/>
                <w:color w:val="000000" w:themeColor="text1"/>
              </w:rPr>
              <w:t>Technologia druku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FF083" w14:textId="77777777" w:rsidR="00CA4DA1" w:rsidRPr="00E40533" w:rsidRDefault="00CA4DA1" w:rsidP="008C633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E40533">
              <w:rPr>
                <w:rFonts w:asciiTheme="minorHAnsi" w:hAnsiTheme="minorHAnsi" w:cstheme="minorHAnsi"/>
                <w:color w:val="000000" w:themeColor="text1"/>
              </w:rPr>
              <w:t>Kolorowa laserowa</w:t>
            </w:r>
          </w:p>
        </w:tc>
      </w:tr>
      <w:tr w:rsidR="00CA4DA1" w:rsidRPr="00E40533" w14:paraId="6498B2D9" w14:textId="77777777" w:rsidTr="008C633E">
        <w:trPr>
          <w:trHeight w:val="284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936AA" w14:textId="77777777" w:rsidR="00CA4DA1" w:rsidRPr="00E40533" w:rsidRDefault="00CA4DA1" w:rsidP="008C633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 w:rsidRPr="00E40533">
              <w:rPr>
                <w:rFonts w:asciiTheme="minorHAnsi" w:hAnsiTheme="minorHAnsi" w:cstheme="minorHAnsi"/>
                <w:bCs/>
                <w:color w:val="000000" w:themeColor="text1"/>
              </w:rPr>
              <w:t>Wymagane funkcje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2EDC6" w14:textId="77777777" w:rsidR="00CA4DA1" w:rsidRPr="00E40533" w:rsidRDefault="00CA4DA1" w:rsidP="008C633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E40533">
              <w:rPr>
                <w:rFonts w:asciiTheme="minorHAnsi" w:hAnsiTheme="minorHAnsi" w:cstheme="minorHAnsi"/>
                <w:color w:val="000000" w:themeColor="text1"/>
              </w:rPr>
              <w:t>Kopiowanie w kolorze, drukowanie w kolorze, skanowanie kolorowe</w:t>
            </w:r>
          </w:p>
        </w:tc>
      </w:tr>
      <w:tr w:rsidR="00CA4DA1" w:rsidRPr="00E40533" w14:paraId="157533CB" w14:textId="77777777" w:rsidTr="008C633E">
        <w:trPr>
          <w:trHeight w:val="284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21A94" w14:textId="77777777" w:rsidR="00CA4DA1" w:rsidRPr="00E40533" w:rsidRDefault="00CA4DA1" w:rsidP="008C633E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E40533">
              <w:rPr>
                <w:rFonts w:asciiTheme="minorHAnsi" w:hAnsiTheme="minorHAnsi" w:cstheme="minorHAnsi"/>
                <w:bCs/>
                <w:color w:val="000000" w:themeColor="text1"/>
              </w:rPr>
              <w:t>Ekran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2813F" w14:textId="77777777" w:rsidR="00CA4DA1" w:rsidRPr="00E40533" w:rsidRDefault="00CA4DA1" w:rsidP="008C633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E40533">
              <w:rPr>
                <w:rFonts w:asciiTheme="minorHAnsi" w:hAnsiTheme="minorHAnsi" w:cstheme="minorHAnsi"/>
                <w:bCs/>
                <w:color w:val="000000" w:themeColor="text1"/>
              </w:rPr>
              <w:t>LCD, przekątna 7 cm.;</w:t>
            </w:r>
          </w:p>
        </w:tc>
      </w:tr>
      <w:tr w:rsidR="00CA4DA1" w:rsidRPr="00E40533" w14:paraId="51CCC2E1" w14:textId="77777777" w:rsidTr="008C633E">
        <w:trPr>
          <w:trHeight w:val="284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A76C" w14:textId="77777777" w:rsidR="00CA4DA1" w:rsidRPr="00E40533" w:rsidRDefault="00CA4DA1" w:rsidP="008C633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 w:rsidRPr="00E40533">
              <w:rPr>
                <w:rFonts w:asciiTheme="minorHAnsi" w:hAnsiTheme="minorHAnsi" w:cstheme="minorHAnsi"/>
                <w:bCs/>
                <w:color w:val="000000" w:themeColor="text1"/>
              </w:rPr>
              <w:t>Obsługiwane rozmiary nośników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3A84F" w14:textId="77777777" w:rsidR="00CA4DA1" w:rsidRPr="00E40533" w:rsidRDefault="00CA4DA1" w:rsidP="008C633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E40533">
              <w:rPr>
                <w:rFonts w:asciiTheme="minorHAnsi" w:hAnsiTheme="minorHAnsi" w:cstheme="minorHAnsi"/>
                <w:color w:val="000000" w:themeColor="text1"/>
              </w:rPr>
              <w:t>A6, , B5, A4, A5, C5;</w:t>
            </w:r>
          </w:p>
        </w:tc>
      </w:tr>
      <w:tr w:rsidR="00CA4DA1" w:rsidRPr="00E40533" w14:paraId="3839E247" w14:textId="77777777" w:rsidTr="008C633E">
        <w:trPr>
          <w:trHeight w:val="284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D05F5" w14:textId="77777777" w:rsidR="00CA4DA1" w:rsidRPr="00E40533" w:rsidRDefault="00CA4DA1" w:rsidP="008C633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 w:rsidRPr="00E40533">
              <w:rPr>
                <w:rFonts w:asciiTheme="minorHAnsi" w:hAnsiTheme="minorHAnsi" w:cstheme="minorHAnsi"/>
                <w:bCs/>
                <w:color w:val="000000" w:themeColor="text1"/>
              </w:rPr>
              <w:t>Obsługa papieru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A6824" w14:textId="77777777" w:rsidR="00CA4DA1" w:rsidRPr="00E40533" w:rsidRDefault="00CA4DA1" w:rsidP="008C633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E40533">
              <w:rPr>
                <w:rFonts w:asciiTheme="minorHAnsi" w:hAnsiTheme="minorHAnsi" w:cstheme="minorHAnsi"/>
                <w:color w:val="000000" w:themeColor="text1"/>
              </w:rPr>
              <w:t>Podajnik ręczny na pojedyncze arkusze, podajnik na 250 arkuszy, odbiornik na 100 arkuszy;</w:t>
            </w:r>
          </w:p>
        </w:tc>
      </w:tr>
      <w:tr w:rsidR="00CA4DA1" w:rsidRPr="00E40533" w14:paraId="2FA2C30A" w14:textId="77777777" w:rsidTr="008C633E">
        <w:trPr>
          <w:trHeight w:val="284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A9649" w14:textId="77777777" w:rsidR="00CA4DA1" w:rsidRPr="00E40533" w:rsidRDefault="00CA4DA1" w:rsidP="008C633E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E40533">
              <w:rPr>
                <w:rFonts w:asciiTheme="minorHAnsi" w:hAnsiTheme="minorHAnsi" w:cstheme="minorHAnsi"/>
                <w:bCs/>
                <w:color w:val="000000" w:themeColor="text1"/>
              </w:rPr>
              <w:t>Komunikacja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435D9" w14:textId="77777777" w:rsidR="00CA4DA1" w:rsidRPr="00E40533" w:rsidRDefault="00CA4DA1" w:rsidP="008C633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E40533">
              <w:rPr>
                <w:rFonts w:asciiTheme="minorHAnsi" w:hAnsiTheme="minorHAnsi" w:cstheme="minorHAnsi"/>
                <w:color w:val="000000" w:themeColor="text1"/>
              </w:rPr>
              <w:t>Sieć bezprzewodowa 802.11b/g/n, Port USB, Ethernet</w:t>
            </w:r>
          </w:p>
        </w:tc>
      </w:tr>
      <w:tr w:rsidR="00CA4DA1" w:rsidRPr="00E40533" w14:paraId="7ED7038D" w14:textId="77777777" w:rsidTr="008C633E">
        <w:trPr>
          <w:trHeight w:val="284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11E31" w14:textId="77777777" w:rsidR="00CA4DA1" w:rsidRPr="00E40533" w:rsidRDefault="00CA4DA1" w:rsidP="008C633E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E40533">
              <w:rPr>
                <w:rFonts w:asciiTheme="minorHAnsi" w:hAnsiTheme="minorHAnsi" w:cstheme="minorHAnsi"/>
                <w:bCs/>
                <w:color w:val="000000" w:themeColor="text1"/>
              </w:rPr>
              <w:t>Waga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00330" w14:textId="77777777" w:rsidR="00CA4DA1" w:rsidRPr="00E40533" w:rsidRDefault="00CA4DA1" w:rsidP="008C633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E40533">
              <w:rPr>
                <w:rFonts w:asciiTheme="minorHAnsi" w:hAnsiTheme="minorHAnsi" w:cstheme="minorHAnsi"/>
                <w:bCs/>
                <w:color w:val="000000" w:themeColor="text1"/>
              </w:rPr>
              <w:t>Maksymalnie 20 kg.;</w:t>
            </w:r>
          </w:p>
        </w:tc>
      </w:tr>
      <w:tr w:rsidR="00CA4DA1" w:rsidRPr="00E40533" w14:paraId="2F74EBDB" w14:textId="77777777" w:rsidTr="008C633E">
        <w:trPr>
          <w:trHeight w:val="284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0447E" w14:textId="77777777" w:rsidR="00CA4DA1" w:rsidRPr="00E40533" w:rsidRDefault="00CA4DA1" w:rsidP="008C633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 w:rsidRPr="00E40533">
              <w:rPr>
                <w:rFonts w:asciiTheme="minorHAnsi" w:hAnsiTheme="minorHAnsi" w:cstheme="minorHAnsi"/>
                <w:bCs/>
                <w:color w:val="000000" w:themeColor="text1"/>
              </w:rPr>
              <w:t>Szybkość kopiowania/ drukowania mono i kolor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04A73" w14:textId="77777777" w:rsidR="00CA4DA1" w:rsidRPr="00E40533" w:rsidRDefault="00CA4DA1" w:rsidP="008C633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E40533">
              <w:rPr>
                <w:rFonts w:asciiTheme="minorHAnsi" w:hAnsiTheme="minorHAnsi" w:cstheme="minorHAnsi"/>
                <w:color w:val="000000" w:themeColor="text1"/>
              </w:rPr>
              <w:t>20 stron lub kopii/min.</w:t>
            </w:r>
          </w:p>
        </w:tc>
      </w:tr>
      <w:tr w:rsidR="00CA4DA1" w:rsidRPr="00E40533" w14:paraId="1E5651DB" w14:textId="77777777" w:rsidTr="008C633E">
        <w:trPr>
          <w:trHeight w:val="284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8EE60" w14:textId="77777777" w:rsidR="00CA4DA1" w:rsidRPr="00E40533" w:rsidRDefault="00CA4DA1" w:rsidP="008C633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 w:rsidRPr="00E40533">
              <w:rPr>
                <w:rFonts w:asciiTheme="minorHAnsi" w:hAnsiTheme="minorHAnsi" w:cstheme="minorHAnsi"/>
                <w:bCs/>
                <w:color w:val="000000" w:themeColor="text1"/>
              </w:rPr>
              <w:t>Szybkość druku dwustronnego mono i kolor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DAD19" w14:textId="77777777" w:rsidR="00CA4DA1" w:rsidRPr="00E40533" w:rsidRDefault="00CA4DA1" w:rsidP="008C633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E40533">
              <w:rPr>
                <w:rFonts w:asciiTheme="minorHAnsi" w:hAnsiTheme="minorHAnsi" w:cstheme="minorHAnsi"/>
                <w:color w:val="000000" w:themeColor="text1"/>
              </w:rPr>
              <w:t>10 str./min.</w:t>
            </w:r>
          </w:p>
        </w:tc>
      </w:tr>
      <w:tr w:rsidR="00CA4DA1" w:rsidRPr="00E40533" w14:paraId="68CBBE80" w14:textId="77777777" w:rsidTr="008C633E">
        <w:trPr>
          <w:trHeight w:val="284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EF3C1" w14:textId="77777777" w:rsidR="00CA4DA1" w:rsidRPr="00E40533" w:rsidRDefault="00CA4DA1" w:rsidP="008C633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 w:rsidRPr="00E40533">
              <w:rPr>
                <w:rFonts w:asciiTheme="minorHAnsi" w:hAnsiTheme="minorHAnsi" w:cstheme="minorHAnsi"/>
                <w:bCs/>
                <w:color w:val="000000" w:themeColor="text1"/>
              </w:rPr>
              <w:t>Czas kopiowania/druku pierwszej strony mono i kolor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A31F8" w14:textId="77777777" w:rsidR="00CA4DA1" w:rsidRPr="00E40533" w:rsidRDefault="00CA4DA1" w:rsidP="008C633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E40533">
              <w:rPr>
                <w:rFonts w:asciiTheme="minorHAnsi" w:hAnsiTheme="minorHAnsi" w:cstheme="minorHAnsi"/>
                <w:color w:val="000000" w:themeColor="text1"/>
              </w:rPr>
              <w:t>10 sek.</w:t>
            </w:r>
          </w:p>
        </w:tc>
      </w:tr>
      <w:tr w:rsidR="00CA4DA1" w:rsidRPr="00E40533" w14:paraId="5B0AF676" w14:textId="77777777" w:rsidTr="008C633E">
        <w:trPr>
          <w:trHeight w:val="284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8124F" w14:textId="77777777" w:rsidR="00CA4DA1" w:rsidRPr="00E40533" w:rsidRDefault="00CA4DA1" w:rsidP="008C633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 w:rsidRPr="00E40533">
              <w:rPr>
                <w:rFonts w:asciiTheme="minorHAnsi" w:hAnsiTheme="minorHAnsi" w:cstheme="minorHAnsi"/>
                <w:bCs/>
                <w:color w:val="000000" w:themeColor="text1"/>
              </w:rPr>
              <w:t>Rozdzielczość druku mono i kolor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34A6D" w14:textId="77777777" w:rsidR="00CA4DA1" w:rsidRPr="00E40533" w:rsidRDefault="00CA4DA1" w:rsidP="008C633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E40533">
              <w:rPr>
                <w:rFonts w:asciiTheme="minorHAnsi" w:hAnsiTheme="minorHAnsi" w:cstheme="minorHAnsi"/>
                <w:color w:val="000000" w:themeColor="text1"/>
              </w:rPr>
              <w:t>2400 x 600 dpi;</w:t>
            </w:r>
          </w:p>
        </w:tc>
      </w:tr>
      <w:tr w:rsidR="00CA4DA1" w:rsidRPr="00E40533" w14:paraId="3F0349CB" w14:textId="77777777" w:rsidTr="008C633E">
        <w:trPr>
          <w:trHeight w:val="284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DF5EB" w14:textId="77777777" w:rsidR="00CA4DA1" w:rsidRPr="00E40533" w:rsidRDefault="00CA4DA1" w:rsidP="008C633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 w:rsidRPr="00E40533">
              <w:rPr>
                <w:rFonts w:asciiTheme="minorHAnsi" w:hAnsiTheme="minorHAnsi" w:cstheme="minorHAnsi"/>
                <w:bCs/>
                <w:color w:val="000000" w:themeColor="text1"/>
              </w:rPr>
              <w:t>Rozdzielczość skanowania mono i kolor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0052D" w14:textId="77777777" w:rsidR="00CA4DA1" w:rsidRPr="00E40533" w:rsidRDefault="00CA4DA1" w:rsidP="008C633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val="en-AU"/>
              </w:rPr>
            </w:pPr>
            <w:r w:rsidRPr="00E40533">
              <w:rPr>
                <w:rFonts w:asciiTheme="minorHAnsi" w:hAnsiTheme="minorHAnsi" w:cstheme="minorHAnsi"/>
                <w:color w:val="000000" w:themeColor="text1"/>
              </w:rPr>
              <w:t>600 X 600;</w:t>
            </w:r>
          </w:p>
        </w:tc>
      </w:tr>
      <w:tr w:rsidR="00CA4DA1" w:rsidRPr="00E40533" w14:paraId="481484BA" w14:textId="77777777" w:rsidTr="008C633E">
        <w:trPr>
          <w:trHeight w:val="284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2BE4B" w14:textId="77777777" w:rsidR="00CA4DA1" w:rsidRPr="00E40533" w:rsidRDefault="00CA4DA1" w:rsidP="008C633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 w:rsidRPr="00E40533">
              <w:rPr>
                <w:rFonts w:asciiTheme="minorHAnsi" w:hAnsiTheme="minorHAnsi" w:cstheme="minorHAnsi"/>
                <w:bCs/>
                <w:color w:val="000000" w:themeColor="text1"/>
              </w:rPr>
              <w:t>Formaty zeskanowanych plików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B4360" w14:textId="77777777" w:rsidR="00CA4DA1" w:rsidRPr="00E40533" w:rsidRDefault="00CA4DA1" w:rsidP="008C633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E40533">
              <w:rPr>
                <w:rFonts w:asciiTheme="minorHAnsi" w:hAnsiTheme="minorHAnsi" w:cstheme="minorHAnsi"/>
                <w:color w:val="000000" w:themeColor="text1"/>
              </w:rPr>
              <w:t>TIFF, PDF, JPEG, JPG</w:t>
            </w:r>
          </w:p>
        </w:tc>
      </w:tr>
      <w:tr w:rsidR="00CA4DA1" w:rsidRPr="00E40533" w14:paraId="12316DA0" w14:textId="77777777" w:rsidTr="008C633E">
        <w:trPr>
          <w:trHeight w:val="284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4BF04" w14:textId="77777777" w:rsidR="00CA4DA1" w:rsidRPr="00E40533" w:rsidRDefault="00CA4DA1" w:rsidP="008C633E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E40533">
              <w:rPr>
                <w:rFonts w:asciiTheme="minorHAnsi" w:hAnsiTheme="minorHAnsi" w:cstheme="minorHAnsi"/>
                <w:bCs/>
                <w:color w:val="000000" w:themeColor="text1"/>
              </w:rPr>
              <w:t>Miejsca docelowe skanu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0E86D" w14:textId="77777777" w:rsidR="00CA4DA1" w:rsidRPr="00E40533" w:rsidRDefault="00CA4DA1" w:rsidP="008C633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val="en-AU"/>
              </w:rPr>
            </w:pPr>
            <w:r w:rsidRPr="00E40533">
              <w:rPr>
                <w:rFonts w:asciiTheme="minorHAnsi" w:hAnsiTheme="minorHAnsi" w:cstheme="minorHAnsi"/>
                <w:color w:val="000000" w:themeColor="text1"/>
                <w:lang w:val="en-AU"/>
              </w:rPr>
              <w:t>e-mail, USB, FTP</w:t>
            </w:r>
          </w:p>
        </w:tc>
      </w:tr>
      <w:tr w:rsidR="00CA4DA1" w:rsidRPr="00E40533" w14:paraId="57B70639" w14:textId="77777777" w:rsidTr="008C633E">
        <w:trPr>
          <w:trHeight w:val="284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7464E" w14:textId="77777777" w:rsidR="00CA4DA1" w:rsidRPr="00E40533" w:rsidRDefault="00CA4DA1" w:rsidP="008C633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 w:rsidRPr="00E40533">
              <w:rPr>
                <w:rFonts w:asciiTheme="minorHAnsi" w:hAnsiTheme="minorHAnsi" w:cstheme="minorHAnsi"/>
                <w:bCs/>
                <w:color w:val="000000" w:themeColor="text1"/>
              </w:rPr>
              <w:t>Szybkość procesora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0D423" w14:textId="77777777" w:rsidR="00CA4DA1" w:rsidRPr="00E40533" w:rsidRDefault="00CA4DA1" w:rsidP="008C633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E40533">
              <w:rPr>
                <w:rFonts w:asciiTheme="minorHAnsi" w:hAnsiTheme="minorHAnsi" w:cstheme="minorHAnsi"/>
                <w:color w:val="000000" w:themeColor="text1"/>
              </w:rPr>
              <w:t>dwurdzeniowy, 1.0 GHz</w:t>
            </w:r>
          </w:p>
        </w:tc>
      </w:tr>
      <w:tr w:rsidR="00CA4DA1" w:rsidRPr="00E40533" w14:paraId="78B6D63E" w14:textId="77777777" w:rsidTr="008C633E">
        <w:trPr>
          <w:trHeight w:val="284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6ABCD" w14:textId="77777777" w:rsidR="00CA4DA1" w:rsidRPr="00E40533" w:rsidRDefault="00CA4DA1" w:rsidP="008C633E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E40533">
              <w:rPr>
                <w:rFonts w:asciiTheme="minorHAnsi" w:hAnsiTheme="minorHAnsi" w:cstheme="minorHAnsi"/>
                <w:bCs/>
                <w:color w:val="000000" w:themeColor="text1"/>
              </w:rPr>
              <w:t>Pamięć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9A1F4" w14:textId="77777777" w:rsidR="00CA4DA1" w:rsidRPr="00E40533" w:rsidRDefault="00CA4DA1" w:rsidP="008C633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E40533">
              <w:rPr>
                <w:rFonts w:asciiTheme="minorHAnsi" w:hAnsiTheme="minorHAnsi" w:cstheme="minorHAnsi"/>
                <w:color w:val="000000" w:themeColor="text1"/>
              </w:rPr>
              <w:t>512 MB</w:t>
            </w:r>
          </w:p>
        </w:tc>
      </w:tr>
      <w:tr w:rsidR="00CA4DA1" w:rsidRPr="00E40533" w14:paraId="2E68CA5E" w14:textId="77777777" w:rsidTr="008C633E">
        <w:trPr>
          <w:trHeight w:val="284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6091A" w14:textId="77777777" w:rsidR="00CA4DA1" w:rsidRPr="00E40533" w:rsidRDefault="00CA4DA1" w:rsidP="008C633E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E40533">
              <w:rPr>
                <w:rFonts w:asciiTheme="minorHAnsi" w:hAnsiTheme="minorHAnsi" w:cstheme="minorHAnsi"/>
                <w:bCs/>
                <w:color w:val="000000" w:themeColor="text1"/>
              </w:rPr>
              <w:t>Poziom hałasu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7F899" w14:textId="77777777" w:rsidR="00CA4DA1" w:rsidRPr="00E40533" w:rsidRDefault="00CA4DA1" w:rsidP="008C633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E40533">
              <w:rPr>
                <w:rFonts w:asciiTheme="minorHAnsi" w:hAnsiTheme="minorHAnsi" w:cstheme="minorHAnsi"/>
                <w:color w:val="000000" w:themeColor="text1"/>
              </w:rPr>
              <w:t>Maksymalnie 50 dBA;</w:t>
            </w:r>
          </w:p>
        </w:tc>
      </w:tr>
      <w:tr w:rsidR="00CA4DA1" w:rsidRPr="00E40533" w14:paraId="4405EFBB" w14:textId="77777777" w:rsidTr="008C633E">
        <w:trPr>
          <w:trHeight w:val="284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84840" w14:textId="77777777" w:rsidR="00CA4DA1" w:rsidRPr="00E40533" w:rsidRDefault="00CA4DA1" w:rsidP="008C633E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E40533">
              <w:rPr>
                <w:rFonts w:asciiTheme="minorHAnsi" w:hAnsiTheme="minorHAnsi" w:cstheme="minorHAnsi"/>
                <w:bCs/>
                <w:color w:val="000000" w:themeColor="text1"/>
              </w:rPr>
              <w:t>Pobór mocy podczas drukowania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87964" w14:textId="77777777" w:rsidR="00CA4DA1" w:rsidRPr="00E40533" w:rsidRDefault="00CA4DA1" w:rsidP="008C633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E40533">
              <w:rPr>
                <w:rFonts w:asciiTheme="minorHAnsi" w:hAnsiTheme="minorHAnsi" w:cstheme="minorHAnsi"/>
                <w:color w:val="000000" w:themeColor="text1"/>
              </w:rPr>
              <w:t>Maksymalnie 400W</w:t>
            </w:r>
          </w:p>
        </w:tc>
      </w:tr>
      <w:tr w:rsidR="00CA4DA1" w:rsidRPr="00E40533" w14:paraId="61341847" w14:textId="77777777" w:rsidTr="008C633E">
        <w:trPr>
          <w:trHeight w:val="284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AC342" w14:textId="77777777" w:rsidR="00CA4DA1" w:rsidRPr="00E40533" w:rsidRDefault="00CA4DA1" w:rsidP="008C633E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E40533">
              <w:rPr>
                <w:rFonts w:asciiTheme="minorHAnsi" w:hAnsiTheme="minorHAnsi" w:cstheme="minorHAnsi"/>
                <w:bCs/>
                <w:color w:val="000000" w:themeColor="text1"/>
              </w:rPr>
              <w:t>Gwarancja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18B27" w14:textId="77777777" w:rsidR="00CA4DA1" w:rsidRPr="00E40533" w:rsidRDefault="00CA4DA1" w:rsidP="008C633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E40533">
              <w:rPr>
                <w:rFonts w:asciiTheme="minorHAnsi" w:hAnsiTheme="minorHAnsi" w:cstheme="minorHAnsi"/>
                <w:color w:val="000000" w:themeColor="text1"/>
              </w:rPr>
              <w:t>2 lata;</w:t>
            </w:r>
          </w:p>
        </w:tc>
      </w:tr>
      <w:tr w:rsidR="00CA4DA1" w:rsidRPr="00E40533" w14:paraId="3EC25DBA" w14:textId="77777777" w:rsidTr="008C633E">
        <w:trPr>
          <w:trHeight w:val="284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45614" w14:textId="77777777" w:rsidR="00CA4DA1" w:rsidRPr="00E40533" w:rsidRDefault="00CA4DA1" w:rsidP="008C633E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E40533">
              <w:rPr>
                <w:rFonts w:asciiTheme="minorHAnsi" w:hAnsiTheme="minorHAnsi" w:cstheme="minorHAnsi"/>
                <w:bCs/>
                <w:color w:val="000000" w:themeColor="text1"/>
              </w:rPr>
              <w:t>Wymagania dodatkowe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70187" w14:textId="77777777" w:rsidR="00CA4DA1" w:rsidRPr="00E40533" w:rsidRDefault="00CA4DA1" w:rsidP="008C633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E40533">
              <w:rPr>
                <w:rFonts w:asciiTheme="minorHAnsi" w:hAnsiTheme="minorHAnsi" w:cstheme="minorHAnsi"/>
                <w:bCs/>
                <w:color w:val="000000" w:themeColor="text1"/>
              </w:rPr>
              <w:t>Wkłady drukujące: kolorowy na 500 stron i czarny na 750 stron, zintegrowany dupleks;</w:t>
            </w:r>
          </w:p>
        </w:tc>
      </w:tr>
    </w:tbl>
    <w:p w14:paraId="41927F90" w14:textId="77777777" w:rsidR="00CA4DA1" w:rsidRPr="00E40533" w:rsidRDefault="00CA4DA1" w:rsidP="00CA4DA1">
      <w:pPr>
        <w:rPr>
          <w:rFonts w:cstheme="minorHAnsi"/>
          <w:b/>
          <w:color w:val="000000" w:themeColor="text1"/>
          <w:sz w:val="24"/>
          <w:szCs w:val="24"/>
        </w:rPr>
      </w:pPr>
    </w:p>
    <w:p w14:paraId="2C348CBB" w14:textId="77777777" w:rsidR="00CA4DA1" w:rsidRPr="00E40533" w:rsidRDefault="00CA4DA1" w:rsidP="00CA4DA1">
      <w:pPr>
        <w:shd w:val="clear" w:color="auto" w:fill="FFFFFF"/>
        <w:spacing w:after="0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</w:p>
    <w:p w14:paraId="7707BE78" w14:textId="77777777" w:rsidR="00CA4DA1" w:rsidRPr="00E40533" w:rsidRDefault="00CA4DA1" w:rsidP="00CA4DA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</w:p>
    <w:p w14:paraId="79290D8C" w14:textId="2CBFEB58" w:rsidR="00CA4DA1" w:rsidRPr="00BC03DB" w:rsidRDefault="00CA4DA1" w:rsidP="00CA4DA1">
      <w:pPr>
        <w:rPr>
          <w:rFonts w:asciiTheme="minorHAnsi" w:eastAsiaTheme="minorHAnsi" w:hAnsiTheme="minorHAnsi" w:cstheme="minorHAnsi"/>
          <w:color w:val="000000" w:themeColor="text1"/>
          <w:lang w:eastAsia="pl-PL"/>
        </w:rPr>
      </w:pPr>
      <w:r w:rsidRPr="00E40533">
        <w:rPr>
          <w:b/>
          <w:color w:val="000000" w:themeColor="text1"/>
        </w:rPr>
        <w:t xml:space="preserve">Zamawiający zastrzega sobie możliwość wezwania Wykonawców, którzy złożyli oferty niepodlegające odrzuceniu w niniejszym postępowaniu, do okazania zaoferowanego sprzętu w celu sprawdzenia ich zgodności z wymaganiami określonymi przez Zamawiającego w SIWZ. </w:t>
      </w:r>
    </w:p>
    <w:p w14:paraId="36F99D96" w14:textId="77777777" w:rsidR="00CA4DA1" w:rsidRPr="00E40533" w:rsidRDefault="00CA4DA1" w:rsidP="00CA4DA1">
      <w:pPr>
        <w:autoSpaceDE w:val="0"/>
        <w:autoSpaceDN w:val="0"/>
        <w:adjustRightInd w:val="0"/>
        <w:spacing w:after="0"/>
        <w:jc w:val="both"/>
        <w:rPr>
          <w:b/>
          <w:color w:val="000000" w:themeColor="text1"/>
        </w:rPr>
      </w:pPr>
      <w:r w:rsidRPr="00E40533">
        <w:rPr>
          <w:b/>
          <w:color w:val="000000" w:themeColor="text1"/>
        </w:rPr>
        <w:t xml:space="preserve">Okazanie nastąpi w dniu wyznaczonym przez Zamawiającego, po terminie składania ofert. Zamawiający poinformuje o terminie przeprowadzenia okazania z co najmniej pięciodniowym wyprzedzeniem (dni kalendarzowe). </w:t>
      </w:r>
    </w:p>
    <w:p w14:paraId="211F425C" w14:textId="77777777" w:rsidR="00CA4DA1" w:rsidRPr="00E40533" w:rsidRDefault="00CA4DA1" w:rsidP="00CA4DA1">
      <w:pPr>
        <w:autoSpaceDE w:val="0"/>
        <w:autoSpaceDN w:val="0"/>
        <w:adjustRightInd w:val="0"/>
        <w:spacing w:after="0"/>
        <w:jc w:val="both"/>
        <w:rPr>
          <w:b/>
          <w:color w:val="000000" w:themeColor="text1"/>
        </w:rPr>
      </w:pPr>
      <w:r w:rsidRPr="00E40533">
        <w:rPr>
          <w:b/>
          <w:color w:val="000000" w:themeColor="text1"/>
        </w:rPr>
        <w:t>Niestawienie się Wykonawcy w wyznaczonym czasie i miejscu na okazaniu (prezentacji) sprzętu i/lub oprogramowania, uznane będzie jako negatywny wynik okazania, tj. niepotwierdzenie przez Wykonawcę wymagań określonych przez Zamawiającego, co będzie skutkowało odrzuceniem oferty na podstawie art. 226 ust. 1 pkt. 5 ustawy Pzp.</w:t>
      </w:r>
    </w:p>
    <w:p w14:paraId="4741861C" w14:textId="77777777" w:rsidR="00CA4DA1" w:rsidRPr="00E40533" w:rsidRDefault="00CA4DA1" w:rsidP="00CA4DA1">
      <w:pPr>
        <w:autoSpaceDE w:val="0"/>
        <w:autoSpaceDN w:val="0"/>
        <w:adjustRightInd w:val="0"/>
        <w:spacing w:after="0"/>
        <w:jc w:val="both"/>
        <w:rPr>
          <w:b/>
          <w:color w:val="000000" w:themeColor="text1"/>
        </w:rPr>
      </w:pPr>
    </w:p>
    <w:sectPr w:rsidR="00CA4DA1" w:rsidRPr="00E40533" w:rsidSect="00FB0D7B">
      <w:headerReference w:type="default" r:id="rId9"/>
      <w:footerReference w:type="default" r:id="rId10"/>
      <w:pgSz w:w="11906" w:h="16838"/>
      <w:pgMar w:top="1417" w:right="1417" w:bottom="1417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5D1D2" w14:textId="77777777" w:rsidR="006740EE" w:rsidRDefault="006740EE" w:rsidP="00FB0D7B">
      <w:pPr>
        <w:spacing w:after="0" w:line="240" w:lineRule="auto"/>
      </w:pPr>
      <w:r>
        <w:separator/>
      </w:r>
    </w:p>
  </w:endnote>
  <w:endnote w:type="continuationSeparator" w:id="0">
    <w:p w14:paraId="0A0C2890" w14:textId="77777777" w:rsidR="006740EE" w:rsidRDefault="006740EE" w:rsidP="00FB0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MT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mbusSanL-Regu">
    <w:altName w:val="Cambria"/>
    <w:panose1 w:val="00000000000000000000"/>
    <w:charset w:val="00"/>
    <w:family w:val="roman"/>
    <w:notTrueType/>
    <w:pitch w:val="default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Poppi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DFFA6" w14:textId="77777777" w:rsidR="00666A0F" w:rsidRDefault="00666A0F" w:rsidP="00666A0F">
    <w:pPr>
      <w:pStyle w:val="Stopka"/>
      <w:pBdr>
        <w:top w:val="single" w:sz="4" w:space="1" w:color="auto"/>
      </w:pBdr>
      <w:jc w:val="center"/>
      <w:rPr>
        <w:rFonts w:cs="Arial"/>
        <w:bCs/>
        <w:sz w:val="14"/>
        <w:szCs w:val="14"/>
      </w:rPr>
    </w:pPr>
    <w:r>
      <w:rPr>
        <w:rFonts w:cs="Arial"/>
        <w:bCs/>
        <w:noProof/>
        <w:sz w:val="20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3E1ED0" wp14:editId="3F30FEE2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5829300" cy="0"/>
              <wp:effectExtent l="9525" t="10160" r="9525" b="889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D3D1EF"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45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u4+wAEAAGo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"/>
          </w:pict>
        </mc:Fallback>
      </mc:AlternateContent>
    </w:r>
    <w:r>
      <w:rPr>
        <w:rFonts w:cs="Arial"/>
        <w:bCs/>
        <w:sz w:val="14"/>
        <w:szCs w:val="14"/>
      </w:rPr>
      <w:t>„</w:t>
    </w:r>
    <w:r w:rsidRPr="0065785A">
      <w:rPr>
        <w:rFonts w:cs="Arial"/>
        <w:bCs/>
        <w:sz w:val="14"/>
        <w:szCs w:val="14"/>
      </w:rPr>
      <w:t>Technik urządzeń i systemów energetyki odnawialnej zawód z przyszłością</w:t>
    </w:r>
    <w:r>
      <w:rPr>
        <w:rFonts w:cs="Arial"/>
        <w:bCs/>
        <w:sz w:val="14"/>
        <w:szCs w:val="14"/>
      </w:rPr>
      <w:t>”</w:t>
    </w:r>
    <w:r>
      <w:rPr>
        <w:rFonts w:cs="Arial"/>
        <w:bCs/>
        <w:sz w:val="14"/>
        <w:szCs w:val="14"/>
      </w:rPr>
      <w:br/>
      <w:t xml:space="preserve">Nr Projektu: </w:t>
    </w:r>
    <w:r w:rsidRPr="0065785A">
      <w:rPr>
        <w:rFonts w:cs="Arial"/>
        <w:bCs/>
        <w:sz w:val="14"/>
        <w:szCs w:val="14"/>
      </w:rPr>
      <w:t>RPSW.08.05.01-IZ.00-26-317/20</w:t>
    </w:r>
    <w:r>
      <w:rPr>
        <w:rFonts w:cs="Arial"/>
        <w:bCs/>
        <w:sz w:val="14"/>
        <w:szCs w:val="14"/>
      </w:rPr>
      <w:br/>
      <w:t xml:space="preserve">Biuro projektu: Zespół Szkół Informatycznych, </w:t>
    </w:r>
    <w:r w:rsidRPr="0065785A">
      <w:rPr>
        <w:rFonts w:cs="Arial"/>
        <w:bCs/>
        <w:sz w:val="14"/>
        <w:szCs w:val="14"/>
      </w:rPr>
      <w:t>Warszawska 96, 25-401 Kielce</w:t>
    </w:r>
  </w:p>
  <w:p w14:paraId="0C4D1A36" w14:textId="7D70C154" w:rsidR="008C633E" w:rsidRPr="00666A0F" w:rsidRDefault="00666A0F" w:rsidP="00666A0F">
    <w:pPr>
      <w:pStyle w:val="Stopka"/>
      <w:jc w:val="center"/>
      <w:rPr>
        <w:lang w:val="en-US"/>
      </w:rPr>
    </w:pPr>
    <w:r>
      <w:rPr>
        <w:rFonts w:cs="Arial"/>
        <w:bCs/>
        <w:sz w:val="14"/>
        <w:szCs w:val="14"/>
        <w:lang w:val="en-US"/>
      </w:rPr>
      <w:t xml:space="preserve">tel: </w:t>
    </w:r>
    <w:r w:rsidRPr="0065785A">
      <w:rPr>
        <w:rFonts w:cs="Arial"/>
        <w:bCs/>
        <w:sz w:val="14"/>
        <w:szCs w:val="14"/>
        <w:lang w:val="en-US"/>
      </w:rPr>
      <w:t>41-367-67-90</w:t>
    </w:r>
    <w:r>
      <w:rPr>
        <w:rFonts w:cs="Arial"/>
        <w:bCs/>
        <w:sz w:val="14"/>
        <w:szCs w:val="14"/>
        <w:lang w:val="en-US"/>
      </w:rPr>
      <w:t xml:space="preserve">  fax: </w:t>
    </w:r>
    <w:r w:rsidRPr="0065785A">
      <w:rPr>
        <w:rFonts w:cs="Arial"/>
        <w:bCs/>
        <w:sz w:val="14"/>
        <w:szCs w:val="14"/>
        <w:lang w:val="en-US"/>
      </w:rPr>
      <w:t>41-367-69-33</w:t>
    </w:r>
    <w:r>
      <w:rPr>
        <w:rFonts w:cs="Arial"/>
        <w:bCs/>
        <w:sz w:val="14"/>
        <w:szCs w:val="14"/>
        <w:lang w:val="en-US"/>
      </w:rPr>
      <w:t xml:space="preserve"> </w:t>
    </w:r>
    <w:r w:rsidRPr="0065785A">
      <w:rPr>
        <w:rFonts w:cs="Arial"/>
        <w:bCs/>
        <w:sz w:val="14"/>
        <w:szCs w:val="14"/>
        <w:lang w:val="en-US"/>
      </w:rPr>
      <w:t>www.zsi.kielce.pl</w:t>
    </w:r>
  </w:p>
  <w:p w14:paraId="04F335AE" w14:textId="77777777" w:rsidR="008C633E" w:rsidRDefault="008C63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24C29" w14:textId="77777777" w:rsidR="006740EE" w:rsidRDefault="006740EE" w:rsidP="00FB0D7B">
      <w:pPr>
        <w:spacing w:after="0" w:line="240" w:lineRule="auto"/>
      </w:pPr>
      <w:r>
        <w:separator/>
      </w:r>
    </w:p>
  </w:footnote>
  <w:footnote w:type="continuationSeparator" w:id="0">
    <w:p w14:paraId="68CC4E3B" w14:textId="77777777" w:rsidR="006740EE" w:rsidRDefault="006740EE" w:rsidP="00FB0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9" w:type="dxa"/>
      <w:jc w:val="center"/>
      <w:tblLook w:val="00A0" w:firstRow="1" w:lastRow="0" w:firstColumn="1" w:lastColumn="0" w:noHBand="0" w:noVBand="0"/>
    </w:tblPr>
    <w:tblGrid>
      <w:gridCol w:w="10449"/>
    </w:tblGrid>
    <w:tr w:rsidR="00666A0F" w:rsidRPr="00241891" w14:paraId="64B724E3" w14:textId="77777777" w:rsidTr="00D152F6">
      <w:trPr>
        <w:trHeight w:val="254"/>
        <w:jc w:val="center"/>
      </w:trPr>
      <w:tc>
        <w:tcPr>
          <w:tcW w:w="10449" w:type="dxa"/>
        </w:tcPr>
        <w:p w14:paraId="48830081" w14:textId="77777777" w:rsidR="00666A0F" w:rsidRPr="00810699" w:rsidRDefault="00666A0F" w:rsidP="00666A0F">
          <w:pPr>
            <w:tabs>
              <w:tab w:val="left" w:pos="4815"/>
            </w:tabs>
            <w:spacing w:after="100" w:afterAutospacing="1"/>
            <w:jc w:val="center"/>
          </w:pPr>
          <w:r w:rsidRPr="006D5FC5">
            <w:rPr>
              <w:noProof/>
            </w:rPr>
            <w:drawing>
              <wp:inline distT="0" distB="0" distL="0" distR="0" wp14:anchorId="0F8E8398" wp14:editId="695B113E">
                <wp:extent cx="1033780" cy="437515"/>
                <wp:effectExtent l="0" t="0" r="0" b="635"/>
                <wp:docPr id="12" name="Obraz 12" descr="Znak Funduszy Europejskich złożony jest z symbolu graficznego, nazwy Fundusze Europejskie oraz nazwy programu, z którego korzystasz. Korzystasz z Regionalnego Programu Operacyjnego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Znak Funduszy Europejskich złożony jest z symbolu graficznego, nazwy Fundusze Europejskie oraz nazwy programu, z którego korzystasz. Korzystasz z Regionalnego Programu Operacyjnego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78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D5FC5">
            <w:rPr>
              <w:noProof/>
            </w:rPr>
            <w:t xml:space="preserve">       </w:t>
          </w:r>
          <w:r w:rsidRPr="006D5FC5">
            <w:rPr>
              <w:noProof/>
            </w:rPr>
            <w:drawing>
              <wp:inline distT="0" distB="0" distL="0" distR="0" wp14:anchorId="65B16C1C" wp14:editId="628D6049">
                <wp:extent cx="1415415" cy="437515"/>
                <wp:effectExtent l="0" t="0" r="0" b="635"/>
                <wp:docPr id="11" name="Obraz 11" descr="Znak barw Rzeczypospolitej Polskiej składa się z symbolu graficznego oraz nazwy Rzeczpospolita Polska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Znak barw Rzeczypospolitej Polskiej składa się z symbolu graficznego oraz nazwy Rzeczpospolita Polska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541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D5FC5">
            <w:rPr>
              <w:noProof/>
            </w:rPr>
            <w:t xml:space="preserve">      </w:t>
          </w:r>
          <w:r w:rsidRPr="006D5FC5">
            <w:rPr>
              <w:noProof/>
            </w:rPr>
            <w:drawing>
              <wp:inline distT="0" distB="0" distL="0" distR="0" wp14:anchorId="64B3C2DC" wp14:editId="5F4752CD">
                <wp:extent cx="962025" cy="437515"/>
                <wp:effectExtent l="0" t="0" r="9525" b="635"/>
                <wp:docPr id="10" name="Obraz 10" descr="Znak Województwa Świętokrzyskiego składa się z herbu Województwa Świętokrzyskiego i napisu &quot;Województwo Świętokrzyskie&quot;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 Województwa Świętokrzyskiego składa się z herbu Województwa Świętokrzyskiego i napisu &quot;Województwo Świętokrzyskie&quot;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D5FC5">
            <w:rPr>
              <w:noProof/>
            </w:rPr>
            <w:t xml:space="preserve">       </w:t>
          </w:r>
          <w:r w:rsidRPr="006D5FC5">
            <w:rPr>
              <w:noProof/>
            </w:rPr>
            <w:drawing>
              <wp:inline distT="0" distB="0" distL="0" distR="0" wp14:anchorId="4E407D5B" wp14:editId="1B15E1B4">
                <wp:extent cx="1630045" cy="437515"/>
                <wp:effectExtent l="0" t="0" r="8255" b="635"/>
                <wp:docPr id="9" name="Obraz 9" descr="Znak Unii Europejskiej składa się z flagi UE, napisu Unia Europejska i nazwy funduszu, który współfinansuje Twój projekt. Twój projekt współfinansowany będzie z Europejskiego Funduszu Społecznego.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Znak Unii Europejskiej składa się z flagi UE, napisu Unia Europejska i nazwy funduszu, który współfinansuje Twój projekt. Twój projekt współfinansowany będzie z Europejskiego Funduszu Społecznego.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04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10EF201" w14:textId="77777777" w:rsidR="00666A0F" w:rsidRDefault="00666A0F" w:rsidP="00666A0F">
    <w:pPr>
      <w:pStyle w:val="Nagwek"/>
    </w:pPr>
  </w:p>
  <w:p w14:paraId="1566EC87" w14:textId="77777777" w:rsidR="00666A0F" w:rsidRDefault="00666A0F" w:rsidP="00666A0F">
    <w:pPr>
      <w:pStyle w:val="Nagwek"/>
    </w:pPr>
  </w:p>
  <w:p w14:paraId="288CBA8E" w14:textId="77777777" w:rsidR="00666A0F" w:rsidRDefault="00666A0F" w:rsidP="00666A0F">
    <w:pPr>
      <w:pStyle w:val="Nagwek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808178" wp14:editId="29F3B296">
              <wp:simplePos x="0" y="0"/>
              <wp:positionH relativeFrom="column">
                <wp:posOffset>0</wp:posOffset>
              </wp:positionH>
              <wp:positionV relativeFrom="paragraph">
                <wp:posOffset>92075</wp:posOffset>
              </wp:positionV>
              <wp:extent cx="5829300" cy="0"/>
              <wp:effectExtent l="9525" t="6350" r="9525" b="1270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723A13" id="Line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5pt" to="459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" strokeweight="1pt"/>
          </w:pict>
        </mc:Fallback>
      </mc:AlternateContent>
    </w:r>
  </w:p>
  <w:p w14:paraId="39DDA650" w14:textId="77777777" w:rsidR="00666A0F" w:rsidRDefault="00666A0F" w:rsidP="00666A0F">
    <w:pPr>
      <w:pStyle w:val="Nagwek"/>
      <w:jc w:val="center"/>
    </w:pPr>
    <w:r>
      <w:rPr>
        <w:rFonts w:ascii="Arial" w:hAnsi="Arial" w:cs="Arial"/>
        <w:i/>
        <w:sz w:val="14"/>
        <w:szCs w:val="14"/>
      </w:rPr>
      <w:t xml:space="preserve">Projekt </w:t>
    </w:r>
    <w:r>
      <w:rPr>
        <w:rFonts w:ascii="Arial" w:hAnsi="Arial" w:cs="Arial"/>
        <w:bCs/>
        <w:i/>
        <w:iCs/>
        <w:sz w:val="14"/>
        <w:szCs w:val="14"/>
      </w:rPr>
      <w:t>współfinansowany  ze środków Unii Europejskiej w ramach Europejskiego Funduszu Społecznego</w:t>
    </w:r>
  </w:p>
  <w:p w14:paraId="5A415600" w14:textId="77777777" w:rsidR="00666A0F" w:rsidRDefault="00666A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15C1"/>
    <w:multiLevelType w:val="multilevel"/>
    <w:tmpl w:val="A0F20BF2"/>
    <w:lvl w:ilvl="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rial" w:hint="default"/>
        <w:sz w:val="22"/>
        <w:szCs w:val="22"/>
      </w:rPr>
    </w:lvl>
    <w:lvl w:ilvl="1">
      <w:start w:val="33"/>
      <w:numFmt w:val="decimal"/>
      <w:lvlText w:val="%2."/>
      <w:lvlJc w:val="left"/>
      <w:pPr>
        <w:ind w:left="1440" w:hanging="360"/>
      </w:pPr>
      <w:rPr>
        <w:rFonts w:asciiTheme="minorHAnsi" w:hAnsiTheme="minorHAnsi" w:hint="default"/>
        <w:b w:val="0"/>
        <w:sz w:val="22"/>
        <w:szCs w:val="22"/>
      </w:rPr>
    </w:lvl>
    <w:lvl w:ilvl="2">
      <w:start w:val="45"/>
      <w:numFmt w:val="upperRoman"/>
      <w:lvlText w:val="%3."/>
      <w:lvlJc w:val="left"/>
      <w:pPr>
        <w:ind w:left="2520" w:hanging="720"/>
      </w:pPr>
      <w:rPr>
        <w:rFonts w:asciiTheme="minorHAnsi" w:hAnsiTheme="minorHAnsi" w:hint="default"/>
        <w:b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1D7A3C"/>
    <w:multiLevelType w:val="hybridMultilevel"/>
    <w:tmpl w:val="43EAF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576B9"/>
    <w:multiLevelType w:val="multilevel"/>
    <w:tmpl w:val="BEEE58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hint="default"/>
        <w:b w:val="0"/>
        <w:sz w:val="22"/>
        <w:szCs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A36677"/>
    <w:multiLevelType w:val="hybridMultilevel"/>
    <w:tmpl w:val="30800562"/>
    <w:lvl w:ilvl="0" w:tplc="8734569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C930EF"/>
    <w:multiLevelType w:val="hybridMultilevel"/>
    <w:tmpl w:val="018CB76C"/>
    <w:lvl w:ilvl="0" w:tplc="0415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5" w15:restartNumberingAfterBreak="0">
    <w:nsid w:val="09430D7E"/>
    <w:multiLevelType w:val="multilevel"/>
    <w:tmpl w:val="62D28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Open Sans" w:eastAsia="Times New Roman" w:hAnsi="Open Sans" w:cs="Times New Roman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9329E6"/>
    <w:multiLevelType w:val="hybridMultilevel"/>
    <w:tmpl w:val="159A005A"/>
    <w:lvl w:ilvl="0" w:tplc="E12610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BD0F2C"/>
    <w:multiLevelType w:val="hybridMultilevel"/>
    <w:tmpl w:val="518E0806"/>
    <w:lvl w:ilvl="0" w:tplc="5012275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21007A"/>
    <w:multiLevelType w:val="hybridMultilevel"/>
    <w:tmpl w:val="C8829644"/>
    <w:lvl w:ilvl="0" w:tplc="5BECFE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512D52"/>
    <w:multiLevelType w:val="hybridMultilevel"/>
    <w:tmpl w:val="C4B624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CC21047"/>
    <w:multiLevelType w:val="hybridMultilevel"/>
    <w:tmpl w:val="22BA9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7333B1"/>
    <w:multiLevelType w:val="hybridMultilevel"/>
    <w:tmpl w:val="52BE9A3E"/>
    <w:lvl w:ilvl="0" w:tplc="C4D85048">
      <w:start w:val="1"/>
      <w:numFmt w:val="decimal"/>
      <w:lvlText w:val="%1."/>
      <w:lvlJc w:val="left"/>
      <w:pPr>
        <w:ind w:left="349" w:hanging="360"/>
      </w:pPr>
      <w:rPr>
        <w:rFonts w:asciiTheme="minorHAnsi" w:eastAsia="Calibri" w:hAnsiTheme="minorHAnsi" w:cstheme="minorHAnsi" w:hint="default"/>
        <w:color w:val="242424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2" w15:restartNumberingAfterBreak="0">
    <w:nsid w:val="0E6E4282"/>
    <w:multiLevelType w:val="hybridMultilevel"/>
    <w:tmpl w:val="89F60F46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0F1E31A6"/>
    <w:multiLevelType w:val="hybridMultilevel"/>
    <w:tmpl w:val="D7903F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F2543A9"/>
    <w:multiLevelType w:val="hybridMultilevel"/>
    <w:tmpl w:val="52247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CA5BC0"/>
    <w:multiLevelType w:val="hybridMultilevel"/>
    <w:tmpl w:val="96942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5C4E7B"/>
    <w:multiLevelType w:val="hybridMultilevel"/>
    <w:tmpl w:val="697EA876"/>
    <w:lvl w:ilvl="0" w:tplc="B32E8A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1506E4E"/>
    <w:multiLevelType w:val="hybridMultilevel"/>
    <w:tmpl w:val="F13AF166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8" w15:restartNumberingAfterBreak="0">
    <w:nsid w:val="1236636B"/>
    <w:multiLevelType w:val="multilevel"/>
    <w:tmpl w:val="F148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eastAsia="Times New Roman" w:cs="Times New Roman" w:hint="default"/>
        <w:b w:val="0"/>
        <w:color w:val="00000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29352EE"/>
    <w:multiLevelType w:val="hybridMultilevel"/>
    <w:tmpl w:val="206643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C13A86"/>
    <w:multiLevelType w:val="hybridMultilevel"/>
    <w:tmpl w:val="9112C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34373E"/>
    <w:multiLevelType w:val="multilevel"/>
    <w:tmpl w:val="D688D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0"/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15213C28"/>
    <w:multiLevelType w:val="hybridMultilevel"/>
    <w:tmpl w:val="77EAECB6"/>
    <w:lvl w:ilvl="0" w:tplc="E9C0149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21384B"/>
    <w:multiLevelType w:val="hybridMultilevel"/>
    <w:tmpl w:val="B3EACC48"/>
    <w:lvl w:ilvl="0" w:tplc="8346903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1558B6"/>
    <w:multiLevelType w:val="multilevel"/>
    <w:tmpl w:val="5D561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MT" w:hAnsi="Calibri" w:cstheme="minorHAnsi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A7531E7"/>
    <w:multiLevelType w:val="multilevel"/>
    <w:tmpl w:val="9BD0F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BB52C61"/>
    <w:multiLevelType w:val="hybridMultilevel"/>
    <w:tmpl w:val="526C4C46"/>
    <w:lvl w:ilvl="0" w:tplc="CAB6540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133E2E"/>
    <w:multiLevelType w:val="hybridMultilevel"/>
    <w:tmpl w:val="0A28144A"/>
    <w:lvl w:ilvl="0" w:tplc="28E4228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C3F50A6"/>
    <w:multiLevelType w:val="multilevel"/>
    <w:tmpl w:val="A016F9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inherit" w:eastAsia="Calibri" w:hAnsi="inherit" w:cs="Aria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1C5A7055"/>
    <w:multiLevelType w:val="hybridMultilevel"/>
    <w:tmpl w:val="0CDC9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94182A"/>
    <w:multiLevelType w:val="hybridMultilevel"/>
    <w:tmpl w:val="65B41FD2"/>
    <w:lvl w:ilvl="0" w:tplc="2A70855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 w15:restartNumberingAfterBreak="0">
    <w:nsid w:val="1EF9008D"/>
    <w:multiLevelType w:val="hybridMultilevel"/>
    <w:tmpl w:val="AD2AC21E"/>
    <w:lvl w:ilvl="0" w:tplc="8160BE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C97805"/>
    <w:multiLevelType w:val="multilevel"/>
    <w:tmpl w:val="2FE019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0CE45D1"/>
    <w:multiLevelType w:val="hybridMultilevel"/>
    <w:tmpl w:val="1A6A96E4"/>
    <w:lvl w:ilvl="0" w:tplc="53D8D9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1282BE4"/>
    <w:multiLevelType w:val="hybridMultilevel"/>
    <w:tmpl w:val="1D5CABAE"/>
    <w:lvl w:ilvl="0" w:tplc="0706C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1D6524B"/>
    <w:multiLevelType w:val="hybridMultilevel"/>
    <w:tmpl w:val="18B8BE6E"/>
    <w:lvl w:ilvl="0" w:tplc="69C6640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1D81D14"/>
    <w:multiLevelType w:val="hybridMultilevel"/>
    <w:tmpl w:val="85661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31ED0"/>
    <w:multiLevelType w:val="multilevel"/>
    <w:tmpl w:val="E47E6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25456E78"/>
    <w:multiLevelType w:val="hybridMultilevel"/>
    <w:tmpl w:val="52666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5C41CBC"/>
    <w:multiLevelType w:val="multilevel"/>
    <w:tmpl w:val="ACBE8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3204" w:hanging="684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26FF2CD4"/>
    <w:multiLevelType w:val="hybridMultilevel"/>
    <w:tmpl w:val="E22C432C"/>
    <w:lvl w:ilvl="0" w:tplc="8070CF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Segoe UI Symbol" w:hint="default"/>
        <w:color w:val="362B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701085F"/>
    <w:multiLevelType w:val="hybridMultilevel"/>
    <w:tmpl w:val="8744D9D6"/>
    <w:lvl w:ilvl="0" w:tplc="FBAEC7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66789E"/>
    <w:multiLevelType w:val="hybridMultilevel"/>
    <w:tmpl w:val="BABE7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9E15902"/>
    <w:multiLevelType w:val="hybridMultilevel"/>
    <w:tmpl w:val="1A0CA3C4"/>
    <w:lvl w:ilvl="0" w:tplc="35EE5D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AD60BCD"/>
    <w:multiLevelType w:val="hybridMultilevel"/>
    <w:tmpl w:val="0B400CB6"/>
    <w:lvl w:ilvl="0" w:tplc="F7AE65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2CE33736"/>
    <w:multiLevelType w:val="hybridMultilevel"/>
    <w:tmpl w:val="0E007470"/>
    <w:lvl w:ilvl="0" w:tplc="FD58DC8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2D956CB7"/>
    <w:multiLevelType w:val="hybridMultilevel"/>
    <w:tmpl w:val="BC326E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11D69DD"/>
    <w:multiLevelType w:val="multilevel"/>
    <w:tmpl w:val="49769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Theme="minorHAnsi" w:hAnsiTheme="minorHAnsi" w:cstheme="minorHAnsi" w:hint="default"/>
        <w:b w:val="0"/>
        <w:color w:val="222222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32384AFD"/>
    <w:multiLevelType w:val="hybridMultilevel"/>
    <w:tmpl w:val="6A2EF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2FC1820"/>
    <w:multiLevelType w:val="multilevel"/>
    <w:tmpl w:val="AA9E1416"/>
    <w:lvl w:ilvl="0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3384037C"/>
    <w:multiLevelType w:val="hybridMultilevel"/>
    <w:tmpl w:val="CB2E2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408556C"/>
    <w:multiLevelType w:val="hybridMultilevel"/>
    <w:tmpl w:val="E3EA3492"/>
    <w:lvl w:ilvl="0" w:tplc="505410C4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343A4388"/>
    <w:multiLevelType w:val="hybridMultilevel"/>
    <w:tmpl w:val="05609B3C"/>
    <w:lvl w:ilvl="0" w:tplc="0415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53" w15:restartNumberingAfterBreak="0">
    <w:nsid w:val="3608120A"/>
    <w:multiLevelType w:val="multilevel"/>
    <w:tmpl w:val="82C8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37004455"/>
    <w:multiLevelType w:val="hybridMultilevel"/>
    <w:tmpl w:val="789687B4"/>
    <w:lvl w:ilvl="0" w:tplc="7B8051C2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37993003"/>
    <w:multiLevelType w:val="hybridMultilevel"/>
    <w:tmpl w:val="14741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7B72B6D"/>
    <w:multiLevelType w:val="hybridMultilevel"/>
    <w:tmpl w:val="FC4479D8"/>
    <w:lvl w:ilvl="0" w:tplc="2216F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94B329D"/>
    <w:multiLevelType w:val="hybridMultilevel"/>
    <w:tmpl w:val="411C551A"/>
    <w:lvl w:ilvl="0" w:tplc="F62811B2">
      <w:start w:val="1"/>
      <w:numFmt w:val="decimal"/>
      <w:lvlText w:val="%1."/>
      <w:lvlJc w:val="left"/>
      <w:pPr>
        <w:ind w:left="720" w:hanging="360"/>
      </w:pPr>
      <w:rPr>
        <w:rFonts w:hint="default"/>
        <w:color w:val="2424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94E11C5"/>
    <w:multiLevelType w:val="hybridMultilevel"/>
    <w:tmpl w:val="55701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9A70A22"/>
    <w:multiLevelType w:val="hybridMultilevel"/>
    <w:tmpl w:val="F4480FF8"/>
    <w:lvl w:ilvl="0" w:tplc="7A84B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A44131F"/>
    <w:multiLevelType w:val="hybridMultilevel"/>
    <w:tmpl w:val="7116CCD6"/>
    <w:lvl w:ilvl="0" w:tplc="FD30BE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C6F2A18"/>
    <w:multiLevelType w:val="hybridMultilevel"/>
    <w:tmpl w:val="CF268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C9E38CC"/>
    <w:multiLevelType w:val="hybridMultilevel"/>
    <w:tmpl w:val="BD96BEB8"/>
    <w:lvl w:ilvl="0" w:tplc="7362194C">
      <w:start w:val="28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D202407"/>
    <w:multiLevelType w:val="hybridMultilevel"/>
    <w:tmpl w:val="AC54BA4A"/>
    <w:lvl w:ilvl="0" w:tplc="42DAF69C">
      <w:start w:val="27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5533C3"/>
    <w:multiLevelType w:val="hybridMultilevel"/>
    <w:tmpl w:val="A724BF1C"/>
    <w:lvl w:ilvl="0" w:tplc="2D8484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D830A6A"/>
    <w:multiLevelType w:val="hybridMultilevel"/>
    <w:tmpl w:val="06EE5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F8A56DA"/>
    <w:multiLevelType w:val="multilevel"/>
    <w:tmpl w:val="A428F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 w15:restartNumberingAfterBreak="0">
    <w:nsid w:val="3FB660CC"/>
    <w:multiLevelType w:val="hybridMultilevel"/>
    <w:tmpl w:val="19E4C38C"/>
    <w:lvl w:ilvl="0" w:tplc="75444BB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FE85EFB"/>
    <w:multiLevelType w:val="hybridMultilevel"/>
    <w:tmpl w:val="1A0E125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40897CE4"/>
    <w:multiLevelType w:val="hybridMultilevel"/>
    <w:tmpl w:val="E0A820FA"/>
    <w:lvl w:ilvl="0" w:tplc="791812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419077FC"/>
    <w:multiLevelType w:val="multilevel"/>
    <w:tmpl w:val="88B63B04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hint="default"/>
        <w:b w:val="0"/>
        <w:sz w:val="22"/>
        <w:szCs w:val="22"/>
      </w:rPr>
    </w:lvl>
    <w:lvl w:ilvl="2">
      <w:start w:val="39"/>
      <w:numFmt w:val="upperRoman"/>
      <w:lvlText w:val="%3."/>
      <w:lvlJc w:val="left"/>
      <w:pPr>
        <w:ind w:left="2520" w:hanging="720"/>
      </w:pPr>
      <w:rPr>
        <w:rFonts w:asciiTheme="minorHAnsi" w:hAnsiTheme="minorHAnsi" w:hint="default"/>
        <w:b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426C6E4A"/>
    <w:multiLevelType w:val="hybridMultilevel"/>
    <w:tmpl w:val="E6D4E9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58F4F83"/>
    <w:multiLevelType w:val="hybridMultilevel"/>
    <w:tmpl w:val="36583BC0"/>
    <w:lvl w:ilvl="0" w:tplc="04150017">
      <w:start w:val="1"/>
      <w:numFmt w:val="lowerLetter"/>
      <w:lvlText w:val="%1)"/>
      <w:lvlJc w:val="left"/>
      <w:pPr>
        <w:ind w:left="972" w:hanging="360"/>
      </w:pPr>
    </w:lvl>
    <w:lvl w:ilvl="1" w:tplc="04150019" w:tentative="1">
      <w:start w:val="1"/>
      <w:numFmt w:val="lowerLetter"/>
      <w:lvlText w:val="%2."/>
      <w:lvlJc w:val="left"/>
      <w:pPr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73" w15:restartNumberingAfterBreak="0">
    <w:nsid w:val="46B1328A"/>
    <w:multiLevelType w:val="hybridMultilevel"/>
    <w:tmpl w:val="36583BC0"/>
    <w:lvl w:ilvl="0" w:tplc="04150017">
      <w:start w:val="1"/>
      <w:numFmt w:val="lowerLetter"/>
      <w:lvlText w:val="%1)"/>
      <w:lvlJc w:val="left"/>
      <w:pPr>
        <w:ind w:left="972" w:hanging="360"/>
      </w:pPr>
    </w:lvl>
    <w:lvl w:ilvl="1" w:tplc="04150019" w:tentative="1">
      <w:start w:val="1"/>
      <w:numFmt w:val="lowerLetter"/>
      <w:lvlText w:val="%2."/>
      <w:lvlJc w:val="left"/>
      <w:pPr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74" w15:restartNumberingAfterBreak="0">
    <w:nsid w:val="46DA5365"/>
    <w:multiLevelType w:val="hybridMultilevel"/>
    <w:tmpl w:val="C8829644"/>
    <w:lvl w:ilvl="0" w:tplc="5BECFE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72923E4"/>
    <w:multiLevelType w:val="hybridMultilevel"/>
    <w:tmpl w:val="5A4A4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7583187"/>
    <w:multiLevelType w:val="multilevel"/>
    <w:tmpl w:val="4E4C4F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hint="default"/>
        <w:b w:val="0"/>
        <w:sz w:val="22"/>
        <w:szCs w:val="22"/>
      </w:rPr>
    </w:lvl>
    <w:lvl w:ilvl="2">
      <w:start w:val="40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47857F04"/>
    <w:multiLevelType w:val="hybridMultilevel"/>
    <w:tmpl w:val="99303C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9341DC3"/>
    <w:multiLevelType w:val="hybridMultilevel"/>
    <w:tmpl w:val="35961D7E"/>
    <w:lvl w:ilvl="0" w:tplc="5BECFE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A1D08D9"/>
    <w:multiLevelType w:val="hybridMultilevel"/>
    <w:tmpl w:val="D576CAA8"/>
    <w:lvl w:ilvl="0" w:tplc="242ADDDE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A254251"/>
    <w:multiLevelType w:val="hybridMultilevel"/>
    <w:tmpl w:val="49B06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A4F00DE"/>
    <w:multiLevelType w:val="hybridMultilevel"/>
    <w:tmpl w:val="E6BAF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D074653"/>
    <w:multiLevelType w:val="hybridMultilevel"/>
    <w:tmpl w:val="13448C06"/>
    <w:lvl w:ilvl="0" w:tplc="5CF0DE14">
      <w:start w:val="1"/>
      <w:numFmt w:val="lowerLetter"/>
      <w:lvlText w:val="%1)"/>
      <w:lvlJc w:val="left"/>
      <w:pPr>
        <w:ind w:left="86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4" w:hanging="360"/>
      </w:p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</w:lvl>
    <w:lvl w:ilvl="3" w:tplc="0415000F" w:tentative="1">
      <w:start w:val="1"/>
      <w:numFmt w:val="decimal"/>
      <w:lvlText w:val="%4."/>
      <w:lvlJc w:val="left"/>
      <w:pPr>
        <w:ind w:left="3024" w:hanging="360"/>
      </w:p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</w:lvl>
    <w:lvl w:ilvl="6" w:tplc="0415000F" w:tentative="1">
      <w:start w:val="1"/>
      <w:numFmt w:val="decimal"/>
      <w:lvlText w:val="%7."/>
      <w:lvlJc w:val="left"/>
      <w:pPr>
        <w:ind w:left="5184" w:hanging="360"/>
      </w:p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83" w15:restartNumberingAfterBreak="0">
    <w:nsid w:val="4E555440"/>
    <w:multiLevelType w:val="hybridMultilevel"/>
    <w:tmpl w:val="DEB0923A"/>
    <w:lvl w:ilvl="0" w:tplc="B9DCC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E89303D"/>
    <w:multiLevelType w:val="hybridMultilevel"/>
    <w:tmpl w:val="4A702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F982F43"/>
    <w:multiLevelType w:val="hybridMultilevel"/>
    <w:tmpl w:val="9C60B83A"/>
    <w:lvl w:ilvl="0" w:tplc="4288E6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50A17EBF"/>
    <w:multiLevelType w:val="multilevel"/>
    <w:tmpl w:val="B03A45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50B2027E"/>
    <w:multiLevelType w:val="hybridMultilevel"/>
    <w:tmpl w:val="E19CC3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34F334F"/>
    <w:multiLevelType w:val="hybridMultilevel"/>
    <w:tmpl w:val="3ED014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A475A7"/>
    <w:multiLevelType w:val="hybridMultilevel"/>
    <w:tmpl w:val="1B5CE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55D0925"/>
    <w:multiLevelType w:val="multilevel"/>
    <w:tmpl w:val="103EA1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Open Sans" w:eastAsia="Times New Roman" w:hAnsi="Open Sans" w:cs="Aria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HAnsi" w:hint="default"/>
        <w:b w:val="0"/>
        <w:sz w:val="22"/>
        <w:szCs w:val="22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1" w15:restartNumberingAfterBreak="0">
    <w:nsid w:val="55990D55"/>
    <w:multiLevelType w:val="hybridMultilevel"/>
    <w:tmpl w:val="72F8F11C"/>
    <w:lvl w:ilvl="0" w:tplc="09902C8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5B26762"/>
    <w:multiLevelType w:val="hybridMultilevel"/>
    <w:tmpl w:val="F56A656A"/>
    <w:lvl w:ilvl="0" w:tplc="0415000F">
      <w:start w:val="1"/>
      <w:numFmt w:val="decimal"/>
      <w:lvlText w:val="%1."/>
      <w:lvlJc w:val="left"/>
      <w:pPr>
        <w:ind w:left="972" w:hanging="360"/>
      </w:pPr>
    </w:lvl>
    <w:lvl w:ilvl="1" w:tplc="04150019" w:tentative="1">
      <w:start w:val="1"/>
      <w:numFmt w:val="lowerLetter"/>
      <w:lvlText w:val="%2."/>
      <w:lvlJc w:val="left"/>
      <w:pPr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93" w15:restartNumberingAfterBreak="0">
    <w:nsid w:val="55BC6836"/>
    <w:multiLevelType w:val="hybridMultilevel"/>
    <w:tmpl w:val="5E3EC990"/>
    <w:lvl w:ilvl="0" w:tplc="0415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94" w15:restartNumberingAfterBreak="0">
    <w:nsid w:val="562812AD"/>
    <w:multiLevelType w:val="hybridMultilevel"/>
    <w:tmpl w:val="4D2AA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69B4716"/>
    <w:multiLevelType w:val="hybridMultilevel"/>
    <w:tmpl w:val="066CDE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8FC0B11"/>
    <w:multiLevelType w:val="hybridMultilevel"/>
    <w:tmpl w:val="3488C92A"/>
    <w:lvl w:ilvl="0" w:tplc="CC94D7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6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97D6159"/>
    <w:multiLevelType w:val="hybridMultilevel"/>
    <w:tmpl w:val="073CD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9816E75"/>
    <w:multiLevelType w:val="multilevel"/>
    <w:tmpl w:val="925C7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5CA14910"/>
    <w:multiLevelType w:val="hybridMultilevel"/>
    <w:tmpl w:val="EB4456F6"/>
    <w:lvl w:ilvl="0" w:tplc="F90E367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D4A2811"/>
    <w:multiLevelType w:val="hybridMultilevel"/>
    <w:tmpl w:val="CF268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DC922A1"/>
    <w:multiLevelType w:val="hybridMultilevel"/>
    <w:tmpl w:val="3FFE4BFC"/>
    <w:lvl w:ilvl="0" w:tplc="3E300CF6">
      <w:start w:val="26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EEA7665"/>
    <w:multiLevelType w:val="multilevel"/>
    <w:tmpl w:val="4E4C4F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hint="default"/>
        <w:b w:val="0"/>
        <w:sz w:val="22"/>
        <w:szCs w:val="22"/>
      </w:rPr>
    </w:lvl>
    <w:lvl w:ilvl="2">
      <w:start w:val="40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5FDE1E60"/>
    <w:multiLevelType w:val="hybridMultilevel"/>
    <w:tmpl w:val="A52C2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01F4DEA"/>
    <w:multiLevelType w:val="hybridMultilevel"/>
    <w:tmpl w:val="1E0C000E"/>
    <w:lvl w:ilvl="0" w:tplc="AA8C2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62E52AB3"/>
    <w:multiLevelType w:val="hybridMultilevel"/>
    <w:tmpl w:val="86E0DF8A"/>
    <w:lvl w:ilvl="0" w:tplc="B81456AC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4DE6AA0"/>
    <w:multiLevelType w:val="multilevel"/>
    <w:tmpl w:val="8D78C0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hint="default"/>
        <w:b w:val="0"/>
        <w:sz w:val="22"/>
        <w:szCs w:val="22"/>
      </w:rPr>
    </w:lvl>
    <w:lvl w:ilvl="2">
      <w:start w:val="40"/>
      <w:numFmt w:val="upperRoman"/>
      <w:lvlText w:val="%3."/>
      <w:lvlJc w:val="left"/>
      <w:pPr>
        <w:ind w:left="2520" w:hanging="720"/>
      </w:pPr>
      <w:rPr>
        <w:rFonts w:asciiTheme="minorHAnsi" w:hAnsiTheme="minorHAnsi"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657806B7"/>
    <w:multiLevelType w:val="multilevel"/>
    <w:tmpl w:val="2FE019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66A1735E"/>
    <w:multiLevelType w:val="hybridMultilevel"/>
    <w:tmpl w:val="05226572"/>
    <w:lvl w:ilvl="0" w:tplc="37704D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6C2638F"/>
    <w:multiLevelType w:val="hybridMultilevel"/>
    <w:tmpl w:val="93BAC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7AC1133"/>
    <w:multiLevelType w:val="hybridMultilevel"/>
    <w:tmpl w:val="D7627CE2"/>
    <w:lvl w:ilvl="0" w:tplc="B5C2459C">
      <w:start w:val="1"/>
      <w:numFmt w:val="lowerLetter"/>
      <w:lvlText w:val="%1)"/>
      <w:lvlJc w:val="left"/>
      <w:pPr>
        <w:ind w:left="720" w:hanging="360"/>
      </w:pPr>
      <w:rPr>
        <w:rFonts w:eastAsiaTheme="majorEastAs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7B84F2D"/>
    <w:multiLevelType w:val="hybridMultilevel"/>
    <w:tmpl w:val="D57A4D56"/>
    <w:lvl w:ilvl="0" w:tplc="418853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8332CDF"/>
    <w:multiLevelType w:val="hybridMultilevel"/>
    <w:tmpl w:val="9E0232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95B13F9"/>
    <w:multiLevelType w:val="multilevel"/>
    <w:tmpl w:val="BCB607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69693B2B"/>
    <w:multiLevelType w:val="hybridMultilevel"/>
    <w:tmpl w:val="1E389396"/>
    <w:lvl w:ilvl="0" w:tplc="0E1ECF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69E8409C"/>
    <w:multiLevelType w:val="hybridMultilevel"/>
    <w:tmpl w:val="7AD6C292"/>
    <w:lvl w:ilvl="0" w:tplc="0256EC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C8D27F5"/>
    <w:multiLevelType w:val="hybridMultilevel"/>
    <w:tmpl w:val="3F6EF164"/>
    <w:lvl w:ilvl="0" w:tplc="95B48ADE">
      <w:start w:val="27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E160CCD"/>
    <w:multiLevelType w:val="multilevel"/>
    <w:tmpl w:val="F4B0C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8" w15:restartNumberingAfterBreak="0">
    <w:nsid w:val="6F167C6C"/>
    <w:multiLevelType w:val="hybridMultilevel"/>
    <w:tmpl w:val="518E0806"/>
    <w:lvl w:ilvl="0" w:tplc="5012275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FAB5102"/>
    <w:multiLevelType w:val="hybridMultilevel"/>
    <w:tmpl w:val="70F6306C"/>
    <w:lvl w:ilvl="0" w:tplc="7CDC8F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 w15:restartNumberingAfterBreak="0">
    <w:nsid w:val="70B51ADA"/>
    <w:multiLevelType w:val="hybridMultilevel"/>
    <w:tmpl w:val="C020148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1" w15:restartNumberingAfterBreak="0">
    <w:nsid w:val="71162B6D"/>
    <w:multiLevelType w:val="hybridMultilevel"/>
    <w:tmpl w:val="B18CD07E"/>
    <w:lvl w:ilvl="0" w:tplc="867A5D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715F1CFC"/>
    <w:multiLevelType w:val="multilevel"/>
    <w:tmpl w:val="BEEE58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hint="default"/>
        <w:b w:val="0"/>
        <w:sz w:val="22"/>
        <w:szCs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72090C4D"/>
    <w:multiLevelType w:val="hybridMultilevel"/>
    <w:tmpl w:val="066830AE"/>
    <w:lvl w:ilvl="0" w:tplc="0660005E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72601C94"/>
    <w:multiLevelType w:val="hybridMultilevel"/>
    <w:tmpl w:val="B9FEF508"/>
    <w:lvl w:ilvl="0" w:tplc="08F85FF6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25" w15:restartNumberingAfterBreak="0">
    <w:nsid w:val="73DB6658"/>
    <w:multiLevelType w:val="hybridMultilevel"/>
    <w:tmpl w:val="00B440EC"/>
    <w:lvl w:ilvl="0" w:tplc="5BECFE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44416EF"/>
    <w:multiLevelType w:val="hybridMultilevel"/>
    <w:tmpl w:val="B442CCDE"/>
    <w:lvl w:ilvl="0" w:tplc="AD46DBEE">
      <w:start w:val="1"/>
      <w:numFmt w:val="lowerLetter"/>
      <w:lvlText w:val="%1)"/>
      <w:lvlJc w:val="left"/>
      <w:pPr>
        <w:ind w:left="1080" w:hanging="360"/>
      </w:pPr>
      <w:rPr>
        <w:rFonts w:ascii="Verdana" w:eastAsia="Times New Roman" w:hAnsi="Verdana" w:cs="Times New Roman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7505022A"/>
    <w:multiLevelType w:val="hybridMultilevel"/>
    <w:tmpl w:val="3356B216"/>
    <w:lvl w:ilvl="0" w:tplc="A63CD89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51F7F54"/>
    <w:multiLevelType w:val="hybridMultilevel"/>
    <w:tmpl w:val="107850B4"/>
    <w:lvl w:ilvl="0" w:tplc="DDE677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551013A"/>
    <w:multiLevelType w:val="hybridMultilevel"/>
    <w:tmpl w:val="915CEB94"/>
    <w:lvl w:ilvl="0" w:tplc="11507A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C3AE1"/>
    <w:multiLevelType w:val="multilevel"/>
    <w:tmpl w:val="2BDE4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inherit" w:eastAsia="Calibri" w:hAnsi="inherit" w:cs="Arial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1" w15:restartNumberingAfterBreak="0">
    <w:nsid w:val="763A67E5"/>
    <w:multiLevelType w:val="hybridMultilevel"/>
    <w:tmpl w:val="001C8576"/>
    <w:lvl w:ilvl="0" w:tplc="5BECFE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64630F6"/>
    <w:multiLevelType w:val="hybridMultilevel"/>
    <w:tmpl w:val="6C50CAF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3" w15:restartNumberingAfterBreak="0">
    <w:nsid w:val="776113FB"/>
    <w:multiLevelType w:val="hybridMultilevel"/>
    <w:tmpl w:val="BA2A6176"/>
    <w:lvl w:ilvl="0" w:tplc="84BA5EFE">
      <w:start w:val="1"/>
      <w:numFmt w:val="lowerLetter"/>
      <w:lvlText w:val="%1)"/>
      <w:lvlJc w:val="left"/>
      <w:pPr>
        <w:ind w:left="720" w:hanging="360"/>
      </w:pPr>
      <w:rPr>
        <w:rFonts w:ascii="inherit" w:hAnsi="inheri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7AF3DA3"/>
    <w:multiLevelType w:val="hybridMultilevel"/>
    <w:tmpl w:val="908257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8D41D07"/>
    <w:multiLevelType w:val="hybridMultilevel"/>
    <w:tmpl w:val="8DE898C2"/>
    <w:lvl w:ilvl="0" w:tplc="00FE7608">
      <w:start w:val="1"/>
      <w:numFmt w:val="lowerLetter"/>
      <w:lvlText w:val="%1)"/>
      <w:lvlJc w:val="left"/>
      <w:pPr>
        <w:ind w:left="108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792D144F"/>
    <w:multiLevelType w:val="hybridMultilevel"/>
    <w:tmpl w:val="7312F2FE"/>
    <w:lvl w:ilvl="0" w:tplc="B5EC9270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 w15:restartNumberingAfterBreak="0">
    <w:nsid w:val="7AB41297"/>
    <w:multiLevelType w:val="hybridMultilevel"/>
    <w:tmpl w:val="4928EFA6"/>
    <w:lvl w:ilvl="0" w:tplc="54EA0F7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8" w15:restartNumberingAfterBreak="0">
    <w:nsid w:val="7C7A2B0D"/>
    <w:multiLevelType w:val="hybridMultilevel"/>
    <w:tmpl w:val="44969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D87734D"/>
    <w:multiLevelType w:val="hybridMultilevel"/>
    <w:tmpl w:val="3F02955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0" w15:restartNumberingAfterBreak="0">
    <w:nsid w:val="7FD44C8F"/>
    <w:multiLevelType w:val="hybridMultilevel"/>
    <w:tmpl w:val="AC5A8B26"/>
    <w:lvl w:ilvl="0" w:tplc="5BECFE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FD61947"/>
    <w:multiLevelType w:val="hybridMultilevel"/>
    <w:tmpl w:val="CCA4443E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79"/>
  </w:num>
  <w:num w:numId="2">
    <w:abstractNumId w:val="64"/>
  </w:num>
  <w:num w:numId="3">
    <w:abstractNumId w:val="123"/>
  </w:num>
  <w:num w:numId="4">
    <w:abstractNumId w:val="54"/>
  </w:num>
  <w:num w:numId="5">
    <w:abstractNumId w:val="31"/>
  </w:num>
  <w:num w:numId="6">
    <w:abstractNumId w:val="51"/>
  </w:num>
  <w:num w:numId="7">
    <w:abstractNumId w:val="3"/>
  </w:num>
  <w:num w:numId="8">
    <w:abstractNumId w:val="15"/>
  </w:num>
  <w:num w:numId="9">
    <w:abstractNumId w:val="45"/>
  </w:num>
  <w:num w:numId="10">
    <w:abstractNumId w:val="141"/>
  </w:num>
  <w:num w:numId="11">
    <w:abstractNumId w:val="85"/>
  </w:num>
  <w:num w:numId="12">
    <w:abstractNumId w:val="115"/>
  </w:num>
  <w:num w:numId="13">
    <w:abstractNumId w:val="11"/>
  </w:num>
  <w:num w:numId="14">
    <w:abstractNumId w:val="56"/>
  </w:num>
  <w:num w:numId="15">
    <w:abstractNumId w:val="83"/>
  </w:num>
  <w:num w:numId="16">
    <w:abstractNumId w:val="69"/>
  </w:num>
  <w:num w:numId="17">
    <w:abstractNumId w:val="39"/>
  </w:num>
  <w:num w:numId="18">
    <w:abstractNumId w:val="128"/>
  </w:num>
  <w:num w:numId="19">
    <w:abstractNumId w:val="9"/>
  </w:num>
  <w:num w:numId="20">
    <w:abstractNumId w:val="66"/>
  </w:num>
  <w:num w:numId="21">
    <w:abstractNumId w:val="57"/>
  </w:num>
  <w:num w:numId="22">
    <w:abstractNumId w:val="117"/>
  </w:num>
  <w:num w:numId="23">
    <w:abstractNumId w:val="59"/>
  </w:num>
  <w:num w:numId="24">
    <w:abstractNumId w:val="21"/>
  </w:num>
  <w:num w:numId="25">
    <w:abstractNumId w:val="74"/>
  </w:num>
  <w:num w:numId="26">
    <w:abstractNumId w:val="8"/>
  </w:num>
  <w:num w:numId="27">
    <w:abstractNumId w:val="131"/>
  </w:num>
  <w:num w:numId="28">
    <w:abstractNumId w:val="78"/>
  </w:num>
  <w:num w:numId="29">
    <w:abstractNumId w:val="18"/>
  </w:num>
  <w:num w:numId="30">
    <w:abstractNumId w:val="140"/>
  </w:num>
  <w:num w:numId="31">
    <w:abstractNumId w:val="125"/>
  </w:num>
  <w:num w:numId="32">
    <w:abstractNumId w:val="120"/>
  </w:num>
  <w:num w:numId="33">
    <w:abstractNumId w:val="82"/>
  </w:num>
  <w:num w:numId="34">
    <w:abstractNumId w:val="68"/>
  </w:num>
  <w:num w:numId="35">
    <w:abstractNumId w:val="139"/>
  </w:num>
  <w:num w:numId="36">
    <w:abstractNumId w:val="27"/>
  </w:num>
  <w:num w:numId="37">
    <w:abstractNumId w:val="72"/>
  </w:num>
  <w:num w:numId="38">
    <w:abstractNumId w:val="73"/>
  </w:num>
  <w:num w:numId="39">
    <w:abstractNumId w:val="81"/>
  </w:num>
  <w:num w:numId="40">
    <w:abstractNumId w:val="92"/>
  </w:num>
  <w:num w:numId="41">
    <w:abstractNumId w:val="97"/>
  </w:num>
  <w:num w:numId="42">
    <w:abstractNumId w:val="94"/>
  </w:num>
  <w:num w:numId="43">
    <w:abstractNumId w:val="119"/>
  </w:num>
  <w:num w:numId="44">
    <w:abstractNumId w:val="13"/>
  </w:num>
  <w:num w:numId="45">
    <w:abstractNumId w:val="34"/>
  </w:num>
  <w:num w:numId="46">
    <w:abstractNumId w:val="124"/>
  </w:num>
  <w:num w:numId="47">
    <w:abstractNumId w:val="24"/>
  </w:num>
  <w:num w:numId="48">
    <w:abstractNumId w:val="23"/>
  </w:num>
  <w:num w:numId="49">
    <w:abstractNumId w:val="105"/>
  </w:num>
  <w:num w:numId="50">
    <w:abstractNumId w:val="41"/>
  </w:num>
  <w:num w:numId="51">
    <w:abstractNumId w:val="135"/>
  </w:num>
  <w:num w:numId="52">
    <w:abstractNumId w:val="126"/>
  </w:num>
  <w:num w:numId="53">
    <w:abstractNumId w:val="114"/>
  </w:num>
  <w:num w:numId="54">
    <w:abstractNumId w:val="121"/>
  </w:num>
  <w:num w:numId="55">
    <w:abstractNumId w:val="6"/>
  </w:num>
  <w:num w:numId="56">
    <w:abstractNumId w:val="62"/>
  </w:num>
  <w:num w:numId="57">
    <w:abstractNumId w:val="29"/>
  </w:num>
  <w:num w:numId="58">
    <w:abstractNumId w:val="1"/>
  </w:num>
  <w:num w:numId="59">
    <w:abstractNumId w:val="30"/>
  </w:num>
  <w:num w:numId="60">
    <w:abstractNumId w:val="104"/>
  </w:num>
  <w:num w:numId="61">
    <w:abstractNumId w:val="50"/>
  </w:num>
  <w:num w:numId="62">
    <w:abstractNumId w:val="110"/>
  </w:num>
  <w:num w:numId="63">
    <w:abstractNumId w:val="122"/>
  </w:num>
  <w:num w:numId="64">
    <w:abstractNumId w:val="61"/>
  </w:num>
  <w:num w:numId="65">
    <w:abstractNumId w:val="100"/>
  </w:num>
  <w:num w:numId="66">
    <w:abstractNumId w:val="86"/>
  </w:num>
  <w:num w:numId="67">
    <w:abstractNumId w:val="36"/>
  </w:num>
  <w:num w:numId="68">
    <w:abstractNumId w:val="42"/>
  </w:num>
  <w:num w:numId="69">
    <w:abstractNumId w:val="129"/>
  </w:num>
  <w:num w:numId="70">
    <w:abstractNumId w:val="116"/>
  </w:num>
  <w:num w:numId="71">
    <w:abstractNumId w:val="14"/>
  </w:num>
  <w:num w:numId="72">
    <w:abstractNumId w:val="106"/>
  </w:num>
  <w:num w:numId="73">
    <w:abstractNumId w:val="2"/>
  </w:num>
  <w:num w:numId="74">
    <w:abstractNumId w:val="89"/>
  </w:num>
  <w:num w:numId="75">
    <w:abstractNumId w:val="12"/>
  </w:num>
  <w:num w:numId="76">
    <w:abstractNumId w:val="37"/>
  </w:num>
  <w:num w:numId="77">
    <w:abstractNumId w:val="90"/>
  </w:num>
  <w:num w:numId="78">
    <w:abstractNumId w:val="40"/>
  </w:num>
  <w:num w:numId="79">
    <w:abstractNumId w:val="102"/>
  </w:num>
  <w:num w:numId="80">
    <w:abstractNumId w:val="76"/>
  </w:num>
  <w:num w:numId="81">
    <w:abstractNumId w:val="47"/>
  </w:num>
  <w:num w:numId="82">
    <w:abstractNumId w:val="5"/>
  </w:num>
  <w:num w:numId="83">
    <w:abstractNumId w:val="0"/>
  </w:num>
  <w:num w:numId="84">
    <w:abstractNumId w:val="111"/>
  </w:num>
  <w:num w:numId="85">
    <w:abstractNumId w:val="65"/>
  </w:num>
  <w:num w:numId="86">
    <w:abstractNumId w:val="60"/>
  </w:num>
  <w:num w:numId="87">
    <w:abstractNumId w:val="71"/>
  </w:num>
  <w:num w:numId="88">
    <w:abstractNumId w:val="91"/>
  </w:num>
  <w:num w:numId="89">
    <w:abstractNumId w:val="46"/>
  </w:num>
  <w:num w:numId="90">
    <w:abstractNumId w:val="109"/>
  </w:num>
  <w:num w:numId="91">
    <w:abstractNumId w:val="67"/>
  </w:num>
  <w:num w:numId="92">
    <w:abstractNumId w:val="48"/>
  </w:num>
  <w:num w:numId="93">
    <w:abstractNumId w:val="7"/>
  </w:num>
  <w:num w:numId="94">
    <w:abstractNumId w:val="80"/>
  </w:num>
  <w:num w:numId="95">
    <w:abstractNumId w:val="95"/>
  </w:num>
  <w:num w:numId="96">
    <w:abstractNumId w:val="118"/>
  </w:num>
  <w:num w:numId="97">
    <w:abstractNumId w:val="26"/>
  </w:num>
  <w:num w:numId="98">
    <w:abstractNumId w:val="138"/>
  </w:num>
  <w:num w:numId="99">
    <w:abstractNumId w:val="87"/>
  </w:num>
  <w:num w:numId="100">
    <w:abstractNumId w:val="77"/>
  </w:num>
  <w:num w:numId="101">
    <w:abstractNumId w:val="19"/>
  </w:num>
  <w:num w:numId="102">
    <w:abstractNumId w:val="58"/>
  </w:num>
  <w:num w:numId="103">
    <w:abstractNumId w:val="88"/>
  </w:num>
  <w:num w:numId="104">
    <w:abstractNumId w:val="35"/>
  </w:num>
  <w:num w:numId="105">
    <w:abstractNumId w:val="112"/>
  </w:num>
  <w:num w:numId="106">
    <w:abstractNumId w:val="75"/>
  </w:num>
  <w:num w:numId="107">
    <w:abstractNumId w:val="93"/>
  </w:num>
  <w:num w:numId="108">
    <w:abstractNumId w:val="52"/>
  </w:num>
  <w:num w:numId="109">
    <w:abstractNumId w:val="4"/>
  </w:num>
  <w:num w:numId="110">
    <w:abstractNumId w:val="17"/>
  </w:num>
  <w:num w:numId="111">
    <w:abstractNumId w:val="38"/>
  </w:num>
  <w:num w:numId="112">
    <w:abstractNumId w:val="10"/>
  </w:num>
  <w:num w:numId="113">
    <w:abstractNumId w:val="127"/>
  </w:num>
  <w:num w:numId="114">
    <w:abstractNumId w:val="99"/>
  </w:num>
  <w:num w:numId="115">
    <w:abstractNumId w:val="137"/>
  </w:num>
  <w:num w:numId="116">
    <w:abstractNumId w:val="25"/>
  </w:num>
  <w:num w:numId="117">
    <w:abstractNumId w:val="96"/>
  </w:num>
  <w:num w:numId="118">
    <w:abstractNumId w:val="107"/>
  </w:num>
  <w:num w:numId="119">
    <w:abstractNumId w:val="55"/>
  </w:num>
  <w:num w:numId="120">
    <w:abstractNumId w:val="43"/>
  </w:num>
  <w:num w:numId="121">
    <w:abstractNumId w:val="22"/>
  </w:num>
  <w:num w:numId="122">
    <w:abstractNumId w:val="33"/>
  </w:num>
  <w:num w:numId="123">
    <w:abstractNumId w:val="44"/>
  </w:num>
  <w:num w:numId="124">
    <w:abstractNumId w:val="134"/>
  </w:num>
  <w:num w:numId="125">
    <w:abstractNumId w:val="32"/>
  </w:num>
  <w:num w:numId="126">
    <w:abstractNumId w:val="130"/>
  </w:num>
  <w:num w:numId="127">
    <w:abstractNumId w:val="28"/>
  </w:num>
  <w:num w:numId="128">
    <w:abstractNumId w:val="133"/>
  </w:num>
  <w:num w:numId="129">
    <w:abstractNumId w:val="103"/>
  </w:num>
  <w:num w:numId="130">
    <w:abstractNumId w:val="84"/>
  </w:num>
  <w:num w:numId="131">
    <w:abstractNumId w:val="136"/>
  </w:num>
  <w:num w:numId="132">
    <w:abstractNumId w:val="49"/>
  </w:num>
  <w:num w:numId="133">
    <w:abstractNumId w:val="108"/>
  </w:num>
  <w:num w:numId="134">
    <w:abstractNumId w:val="16"/>
  </w:num>
  <w:num w:numId="135">
    <w:abstractNumId w:val="132"/>
  </w:num>
  <w:num w:numId="136">
    <w:abstractNumId w:val="98"/>
  </w:num>
  <w:num w:numId="137">
    <w:abstractNumId w:val="53"/>
  </w:num>
  <w:num w:numId="138">
    <w:abstractNumId w:val="113"/>
  </w:num>
  <w:num w:numId="139">
    <w:abstractNumId w:val="20"/>
  </w:num>
  <w:num w:numId="140">
    <w:abstractNumId w:val="63"/>
  </w:num>
  <w:num w:numId="141">
    <w:abstractNumId w:val="101"/>
  </w:num>
  <w:num w:numId="142">
    <w:abstractNumId w:val="70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D7B"/>
    <w:rsid w:val="00002746"/>
    <w:rsid w:val="00003CA7"/>
    <w:rsid w:val="0000527F"/>
    <w:rsid w:val="00010410"/>
    <w:rsid w:val="00010E37"/>
    <w:rsid w:val="0001393E"/>
    <w:rsid w:val="00024E39"/>
    <w:rsid w:val="00025FC1"/>
    <w:rsid w:val="00030B6A"/>
    <w:rsid w:val="00032430"/>
    <w:rsid w:val="00041E98"/>
    <w:rsid w:val="0004386F"/>
    <w:rsid w:val="0005564E"/>
    <w:rsid w:val="00066D94"/>
    <w:rsid w:val="0007053B"/>
    <w:rsid w:val="000716C7"/>
    <w:rsid w:val="000720E7"/>
    <w:rsid w:val="00073D8E"/>
    <w:rsid w:val="00075B57"/>
    <w:rsid w:val="000819BB"/>
    <w:rsid w:val="0008788E"/>
    <w:rsid w:val="00092EE7"/>
    <w:rsid w:val="00095A81"/>
    <w:rsid w:val="00096C07"/>
    <w:rsid w:val="000979BF"/>
    <w:rsid w:val="000B0AEC"/>
    <w:rsid w:val="000B7F8A"/>
    <w:rsid w:val="000C5B79"/>
    <w:rsid w:val="000C6EB8"/>
    <w:rsid w:val="000D01D4"/>
    <w:rsid w:val="000E0C4C"/>
    <w:rsid w:val="000E5B18"/>
    <w:rsid w:val="000F2D8A"/>
    <w:rsid w:val="00100EB9"/>
    <w:rsid w:val="00101057"/>
    <w:rsid w:val="001063DC"/>
    <w:rsid w:val="00106DCA"/>
    <w:rsid w:val="0010731C"/>
    <w:rsid w:val="0011282B"/>
    <w:rsid w:val="00121906"/>
    <w:rsid w:val="001226A8"/>
    <w:rsid w:val="00125C7F"/>
    <w:rsid w:val="00136649"/>
    <w:rsid w:val="001525EB"/>
    <w:rsid w:val="0015498C"/>
    <w:rsid w:val="00154FD4"/>
    <w:rsid w:val="00163A14"/>
    <w:rsid w:val="00163E59"/>
    <w:rsid w:val="00175D43"/>
    <w:rsid w:val="0019158E"/>
    <w:rsid w:val="00194829"/>
    <w:rsid w:val="001A3E4D"/>
    <w:rsid w:val="001A5ACC"/>
    <w:rsid w:val="001B22D1"/>
    <w:rsid w:val="001B27F0"/>
    <w:rsid w:val="001B31F7"/>
    <w:rsid w:val="001B46D2"/>
    <w:rsid w:val="001C6A4F"/>
    <w:rsid w:val="001D0EFD"/>
    <w:rsid w:val="001D3D9D"/>
    <w:rsid w:val="001E0080"/>
    <w:rsid w:val="001E0A3C"/>
    <w:rsid w:val="001E2217"/>
    <w:rsid w:val="001F12E6"/>
    <w:rsid w:val="001F602B"/>
    <w:rsid w:val="001F6670"/>
    <w:rsid w:val="00201F80"/>
    <w:rsid w:val="00202F7C"/>
    <w:rsid w:val="0020324E"/>
    <w:rsid w:val="00215923"/>
    <w:rsid w:val="0022341E"/>
    <w:rsid w:val="00224F46"/>
    <w:rsid w:val="00232BE1"/>
    <w:rsid w:val="00234F9F"/>
    <w:rsid w:val="002469E7"/>
    <w:rsid w:val="00246B3C"/>
    <w:rsid w:val="00253218"/>
    <w:rsid w:val="00253FDB"/>
    <w:rsid w:val="00257A4B"/>
    <w:rsid w:val="00257B8E"/>
    <w:rsid w:val="00260BD3"/>
    <w:rsid w:val="002619F1"/>
    <w:rsid w:val="00276CDA"/>
    <w:rsid w:val="00280F96"/>
    <w:rsid w:val="002834E1"/>
    <w:rsid w:val="00287CB9"/>
    <w:rsid w:val="00295694"/>
    <w:rsid w:val="002A0B93"/>
    <w:rsid w:val="002A21A3"/>
    <w:rsid w:val="002A5682"/>
    <w:rsid w:val="002C3FF6"/>
    <w:rsid w:val="002D0258"/>
    <w:rsid w:val="002D0753"/>
    <w:rsid w:val="002D18F4"/>
    <w:rsid w:val="002D284F"/>
    <w:rsid w:val="002D3091"/>
    <w:rsid w:val="002D31E8"/>
    <w:rsid w:val="002D6A28"/>
    <w:rsid w:val="002E2C40"/>
    <w:rsid w:val="002E77CF"/>
    <w:rsid w:val="002F30FB"/>
    <w:rsid w:val="002F478F"/>
    <w:rsid w:val="00312716"/>
    <w:rsid w:val="0031303F"/>
    <w:rsid w:val="003135C3"/>
    <w:rsid w:val="003145EC"/>
    <w:rsid w:val="00325E53"/>
    <w:rsid w:val="00337109"/>
    <w:rsid w:val="003474DE"/>
    <w:rsid w:val="003601DD"/>
    <w:rsid w:val="00364E8A"/>
    <w:rsid w:val="00372195"/>
    <w:rsid w:val="0037729A"/>
    <w:rsid w:val="003810EE"/>
    <w:rsid w:val="003842D2"/>
    <w:rsid w:val="003973FA"/>
    <w:rsid w:val="003978D9"/>
    <w:rsid w:val="003A3CB6"/>
    <w:rsid w:val="003A3D90"/>
    <w:rsid w:val="003B5EF1"/>
    <w:rsid w:val="003C157A"/>
    <w:rsid w:val="003C2085"/>
    <w:rsid w:val="003C2B53"/>
    <w:rsid w:val="003C3439"/>
    <w:rsid w:val="003C4DBE"/>
    <w:rsid w:val="003D326E"/>
    <w:rsid w:val="003D4BC4"/>
    <w:rsid w:val="003D757D"/>
    <w:rsid w:val="003F181E"/>
    <w:rsid w:val="003F456D"/>
    <w:rsid w:val="003F61BE"/>
    <w:rsid w:val="00411081"/>
    <w:rsid w:val="00412372"/>
    <w:rsid w:val="004123AF"/>
    <w:rsid w:val="00412C3C"/>
    <w:rsid w:val="00414CB7"/>
    <w:rsid w:val="00424258"/>
    <w:rsid w:val="00425707"/>
    <w:rsid w:val="00430131"/>
    <w:rsid w:val="0043065B"/>
    <w:rsid w:val="00430D72"/>
    <w:rsid w:val="0043629D"/>
    <w:rsid w:val="00453416"/>
    <w:rsid w:val="0045691B"/>
    <w:rsid w:val="0045768A"/>
    <w:rsid w:val="00460B1A"/>
    <w:rsid w:val="00460C59"/>
    <w:rsid w:val="0046535A"/>
    <w:rsid w:val="00471A52"/>
    <w:rsid w:val="00472F9C"/>
    <w:rsid w:val="0047447F"/>
    <w:rsid w:val="004759C6"/>
    <w:rsid w:val="00476138"/>
    <w:rsid w:val="00476C20"/>
    <w:rsid w:val="00481D8B"/>
    <w:rsid w:val="00490C8D"/>
    <w:rsid w:val="00492F12"/>
    <w:rsid w:val="004974A5"/>
    <w:rsid w:val="004B353B"/>
    <w:rsid w:val="004B3D17"/>
    <w:rsid w:val="004C1E11"/>
    <w:rsid w:val="004C3E15"/>
    <w:rsid w:val="004C3F6E"/>
    <w:rsid w:val="004D44F8"/>
    <w:rsid w:val="004D5B30"/>
    <w:rsid w:val="004E3981"/>
    <w:rsid w:val="004E4F8B"/>
    <w:rsid w:val="004F35C8"/>
    <w:rsid w:val="004F786A"/>
    <w:rsid w:val="00516F33"/>
    <w:rsid w:val="00521FCB"/>
    <w:rsid w:val="00523710"/>
    <w:rsid w:val="00531736"/>
    <w:rsid w:val="00533E68"/>
    <w:rsid w:val="00534E2B"/>
    <w:rsid w:val="00541B6C"/>
    <w:rsid w:val="00542603"/>
    <w:rsid w:val="00544E44"/>
    <w:rsid w:val="00546806"/>
    <w:rsid w:val="00552A7F"/>
    <w:rsid w:val="005532A4"/>
    <w:rsid w:val="00575379"/>
    <w:rsid w:val="0059021F"/>
    <w:rsid w:val="00591390"/>
    <w:rsid w:val="00593E4E"/>
    <w:rsid w:val="00595ADD"/>
    <w:rsid w:val="005A5CD0"/>
    <w:rsid w:val="005B1EE1"/>
    <w:rsid w:val="005B7ABB"/>
    <w:rsid w:val="005C2375"/>
    <w:rsid w:val="005C6DB6"/>
    <w:rsid w:val="005D08F2"/>
    <w:rsid w:val="005D3A3B"/>
    <w:rsid w:val="005D3BF3"/>
    <w:rsid w:val="005D4F19"/>
    <w:rsid w:val="005D6309"/>
    <w:rsid w:val="005E53C5"/>
    <w:rsid w:val="005E5C14"/>
    <w:rsid w:val="005F06CC"/>
    <w:rsid w:val="005F25A2"/>
    <w:rsid w:val="005F2A4E"/>
    <w:rsid w:val="005F6E8D"/>
    <w:rsid w:val="005F73EE"/>
    <w:rsid w:val="00600B3B"/>
    <w:rsid w:val="00600D01"/>
    <w:rsid w:val="00606D35"/>
    <w:rsid w:val="00616A37"/>
    <w:rsid w:val="0061740E"/>
    <w:rsid w:val="00617FD7"/>
    <w:rsid w:val="006269AD"/>
    <w:rsid w:val="00637C5D"/>
    <w:rsid w:val="0064122E"/>
    <w:rsid w:val="006451A9"/>
    <w:rsid w:val="00647079"/>
    <w:rsid w:val="006508F4"/>
    <w:rsid w:val="00666A0F"/>
    <w:rsid w:val="00670ECA"/>
    <w:rsid w:val="006740EE"/>
    <w:rsid w:val="006829E1"/>
    <w:rsid w:val="00682B62"/>
    <w:rsid w:val="0069245D"/>
    <w:rsid w:val="00694881"/>
    <w:rsid w:val="0069618B"/>
    <w:rsid w:val="006A4DEC"/>
    <w:rsid w:val="006A69EC"/>
    <w:rsid w:val="006B02C0"/>
    <w:rsid w:val="006B0326"/>
    <w:rsid w:val="006B4371"/>
    <w:rsid w:val="006C402B"/>
    <w:rsid w:val="006D05A7"/>
    <w:rsid w:val="006D0932"/>
    <w:rsid w:val="006D42EF"/>
    <w:rsid w:val="006D4CB8"/>
    <w:rsid w:val="006E395C"/>
    <w:rsid w:val="006E5A5A"/>
    <w:rsid w:val="006F017E"/>
    <w:rsid w:val="00703C98"/>
    <w:rsid w:val="007073F3"/>
    <w:rsid w:val="007253C4"/>
    <w:rsid w:val="00726086"/>
    <w:rsid w:val="00726811"/>
    <w:rsid w:val="007327B1"/>
    <w:rsid w:val="007336DC"/>
    <w:rsid w:val="00737AE1"/>
    <w:rsid w:val="0075097A"/>
    <w:rsid w:val="00760D0C"/>
    <w:rsid w:val="007647DB"/>
    <w:rsid w:val="00771ECB"/>
    <w:rsid w:val="00773190"/>
    <w:rsid w:val="00776BC4"/>
    <w:rsid w:val="00783839"/>
    <w:rsid w:val="007A0A1F"/>
    <w:rsid w:val="007A23F8"/>
    <w:rsid w:val="007A5416"/>
    <w:rsid w:val="007A638D"/>
    <w:rsid w:val="007B4281"/>
    <w:rsid w:val="007B4EF0"/>
    <w:rsid w:val="007C3089"/>
    <w:rsid w:val="007D17BD"/>
    <w:rsid w:val="007D472F"/>
    <w:rsid w:val="007D4A3B"/>
    <w:rsid w:val="007D7887"/>
    <w:rsid w:val="007E5D14"/>
    <w:rsid w:val="007E5D8D"/>
    <w:rsid w:val="007F6186"/>
    <w:rsid w:val="0080664E"/>
    <w:rsid w:val="00811FF3"/>
    <w:rsid w:val="00816726"/>
    <w:rsid w:val="00821B9F"/>
    <w:rsid w:val="0082684B"/>
    <w:rsid w:val="0083177E"/>
    <w:rsid w:val="00832A9E"/>
    <w:rsid w:val="00833117"/>
    <w:rsid w:val="008405AA"/>
    <w:rsid w:val="00842AAC"/>
    <w:rsid w:val="0084550C"/>
    <w:rsid w:val="008458D6"/>
    <w:rsid w:val="00847730"/>
    <w:rsid w:val="008512C3"/>
    <w:rsid w:val="00853189"/>
    <w:rsid w:val="00853325"/>
    <w:rsid w:val="00853AF9"/>
    <w:rsid w:val="00857003"/>
    <w:rsid w:val="0085726C"/>
    <w:rsid w:val="0086234D"/>
    <w:rsid w:val="008644BE"/>
    <w:rsid w:val="0087413B"/>
    <w:rsid w:val="0088501F"/>
    <w:rsid w:val="008944AD"/>
    <w:rsid w:val="008A1BEA"/>
    <w:rsid w:val="008A1FF4"/>
    <w:rsid w:val="008A32C4"/>
    <w:rsid w:val="008A6977"/>
    <w:rsid w:val="008B2DD0"/>
    <w:rsid w:val="008B446C"/>
    <w:rsid w:val="008C633E"/>
    <w:rsid w:val="008D0BFA"/>
    <w:rsid w:val="008D0D6B"/>
    <w:rsid w:val="008D1B76"/>
    <w:rsid w:val="008D5776"/>
    <w:rsid w:val="008E37BE"/>
    <w:rsid w:val="008E6F3C"/>
    <w:rsid w:val="008E7B57"/>
    <w:rsid w:val="008F21F0"/>
    <w:rsid w:val="008F3BF6"/>
    <w:rsid w:val="008F62F1"/>
    <w:rsid w:val="008F664C"/>
    <w:rsid w:val="009003A1"/>
    <w:rsid w:val="00904CA1"/>
    <w:rsid w:val="00911050"/>
    <w:rsid w:val="00914E1F"/>
    <w:rsid w:val="0091601A"/>
    <w:rsid w:val="009164CC"/>
    <w:rsid w:val="00922166"/>
    <w:rsid w:val="00923EA1"/>
    <w:rsid w:val="009242B1"/>
    <w:rsid w:val="00926454"/>
    <w:rsid w:val="009417CB"/>
    <w:rsid w:val="00945D61"/>
    <w:rsid w:val="00945E04"/>
    <w:rsid w:val="00950142"/>
    <w:rsid w:val="0097243E"/>
    <w:rsid w:val="00973908"/>
    <w:rsid w:val="00980A16"/>
    <w:rsid w:val="0098763F"/>
    <w:rsid w:val="00991DFC"/>
    <w:rsid w:val="00993046"/>
    <w:rsid w:val="00994CF6"/>
    <w:rsid w:val="009967C3"/>
    <w:rsid w:val="009A04D2"/>
    <w:rsid w:val="009A1463"/>
    <w:rsid w:val="009A3321"/>
    <w:rsid w:val="009A5499"/>
    <w:rsid w:val="009A6A05"/>
    <w:rsid w:val="009B078F"/>
    <w:rsid w:val="009B11A7"/>
    <w:rsid w:val="009B277A"/>
    <w:rsid w:val="009B5539"/>
    <w:rsid w:val="009C01B2"/>
    <w:rsid w:val="009C03E7"/>
    <w:rsid w:val="009D2114"/>
    <w:rsid w:val="009D5462"/>
    <w:rsid w:val="009E16E0"/>
    <w:rsid w:val="009F0F09"/>
    <w:rsid w:val="009F1497"/>
    <w:rsid w:val="009F233D"/>
    <w:rsid w:val="009F3F08"/>
    <w:rsid w:val="009F75C2"/>
    <w:rsid w:val="00A00512"/>
    <w:rsid w:val="00A0543F"/>
    <w:rsid w:val="00A06EA6"/>
    <w:rsid w:val="00A07B79"/>
    <w:rsid w:val="00A10E89"/>
    <w:rsid w:val="00A30712"/>
    <w:rsid w:val="00A318F4"/>
    <w:rsid w:val="00A3608D"/>
    <w:rsid w:val="00A37428"/>
    <w:rsid w:val="00A43A98"/>
    <w:rsid w:val="00A466D9"/>
    <w:rsid w:val="00A47553"/>
    <w:rsid w:val="00A54517"/>
    <w:rsid w:val="00A55F7A"/>
    <w:rsid w:val="00A560ED"/>
    <w:rsid w:val="00A57522"/>
    <w:rsid w:val="00A674C3"/>
    <w:rsid w:val="00A71246"/>
    <w:rsid w:val="00A75DBB"/>
    <w:rsid w:val="00A772CE"/>
    <w:rsid w:val="00A8766A"/>
    <w:rsid w:val="00A95115"/>
    <w:rsid w:val="00A977B1"/>
    <w:rsid w:val="00A97DB0"/>
    <w:rsid w:val="00AA0432"/>
    <w:rsid w:val="00AA0C20"/>
    <w:rsid w:val="00AB0846"/>
    <w:rsid w:val="00AB6615"/>
    <w:rsid w:val="00AC07F4"/>
    <w:rsid w:val="00AC2D46"/>
    <w:rsid w:val="00AD1B13"/>
    <w:rsid w:val="00AD57C3"/>
    <w:rsid w:val="00AE0BA2"/>
    <w:rsid w:val="00AE7C67"/>
    <w:rsid w:val="00B03002"/>
    <w:rsid w:val="00B03D76"/>
    <w:rsid w:val="00B25E00"/>
    <w:rsid w:val="00B317FA"/>
    <w:rsid w:val="00B33F98"/>
    <w:rsid w:val="00B353A2"/>
    <w:rsid w:val="00B36E12"/>
    <w:rsid w:val="00B37A44"/>
    <w:rsid w:val="00B43ABF"/>
    <w:rsid w:val="00B51C47"/>
    <w:rsid w:val="00B61787"/>
    <w:rsid w:val="00B6466E"/>
    <w:rsid w:val="00B662EB"/>
    <w:rsid w:val="00B665D3"/>
    <w:rsid w:val="00B727B8"/>
    <w:rsid w:val="00B73C4E"/>
    <w:rsid w:val="00B73C56"/>
    <w:rsid w:val="00BA3842"/>
    <w:rsid w:val="00BA3DBD"/>
    <w:rsid w:val="00BA6BE8"/>
    <w:rsid w:val="00BB0D67"/>
    <w:rsid w:val="00BB18F5"/>
    <w:rsid w:val="00BB1A86"/>
    <w:rsid w:val="00BB22EE"/>
    <w:rsid w:val="00BB58D2"/>
    <w:rsid w:val="00BC03DB"/>
    <w:rsid w:val="00BC1C1A"/>
    <w:rsid w:val="00BC28DF"/>
    <w:rsid w:val="00BC3E26"/>
    <w:rsid w:val="00BC46B7"/>
    <w:rsid w:val="00BC518A"/>
    <w:rsid w:val="00BC5208"/>
    <w:rsid w:val="00BC73ED"/>
    <w:rsid w:val="00BD7828"/>
    <w:rsid w:val="00BE3ACC"/>
    <w:rsid w:val="00BE7FF5"/>
    <w:rsid w:val="00BF4C98"/>
    <w:rsid w:val="00C14A22"/>
    <w:rsid w:val="00C17632"/>
    <w:rsid w:val="00C24EFC"/>
    <w:rsid w:val="00C3057A"/>
    <w:rsid w:val="00C32CEB"/>
    <w:rsid w:val="00C36205"/>
    <w:rsid w:val="00C40CF5"/>
    <w:rsid w:val="00C47657"/>
    <w:rsid w:val="00C53840"/>
    <w:rsid w:val="00C547E0"/>
    <w:rsid w:val="00C603F1"/>
    <w:rsid w:val="00C62526"/>
    <w:rsid w:val="00C66CAD"/>
    <w:rsid w:val="00C74BD5"/>
    <w:rsid w:val="00C81597"/>
    <w:rsid w:val="00C92D64"/>
    <w:rsid w:val="00CA3FE1"/>
    <w:rsid w:val="00CA4C2E"/>
    <w:rsid w:val="00CA4DA1"/>
    <w:rsid w:val="00CA5AA6"/>
    <w:rsid w:val="00CB1C48"/>
    <w:rsid w:val="00CC26F2"/>
    <w:rsid w:val="00CC4F5E"/>
    <w:rsid w:val="00CC5405"/>
    <w:rsid w:val="00CD1716"/>
    <w:rsid w:val="00CD1E4D"/>
    <w:rsid w:val="00CD2E2B"/>
    <w:rsid w:val="00CD5A06"/>
    <w:rsid w:val="00CE0248"/>
    <w:rsid w:val="00CE1A4A"/>
    <w:rsid w:val="00CE7135"/>
    <w:rsid w:val="00CE7B1E"/>
    <w:rsid w:val="00CF7940"/>
    <w:rsid w:val="00D02F52"/>
    <w:rsid w:val="00D048BD"/>
    <w:rsid w:val="00D077CD"/>
    <w:rsid w:val="00D15A98"/>
    <w:rsid w:val="00D25FA7"/>
    <w:rsid w:val="00D319AC"/>
    <w:rsid w:val="00D36E2E"/>
    <w:rsid w:val="00D43334"/>
    <w:rsid w:val="00D433F6"/>
    <w:rsid w:val="00D43490"/>
    <w:rsid w:val="00D46CEE"/>
    <w:rsid w:val="00D526D4"/>
    <w:rsid w:val="00D67B88"/>
    <w:rsid w:val="00D70487"/>
    <w:rsid w:val="00D8532A"/>
    <w:rsid w:val="00D87C2F"/>
    <w:rsid w:val="00DA2955"/>
    <w:rsid w:val="00DA3161"/>
    <w:rsid w:val="00DA6D1B"/>
    <w:rsid w:val="00DB01BF"/>
    <w:rsid w:val="00DC245D"/>
    <w:rsid w:val="00DC253F"/>
    <w:rsid w:val="00DC6A5C"/>
    <w:rsid w:val="00DD066B"/>
    <w:rsid w:val="00DD3B6C"/>
    <w:rsid w:val="00DD567A"/>
    <w:rsid w:val="00DD76A0"/>
    <w:rsid w:val="00DD79E9"/>
    <w:rsid w:val="00DE3982"/>
    <w:rsid w:val="00DE4032"/>
    <w:rsid w:val="00DF2F6A"/>
    <w:rsid w:val="00DF54E5"/>
    <w:rsid w:val="00E11EBE"/>
    <w:rsid w:val="00E2497C"/>
    <w:rsid w:val="00E26E48"/>
    <w:rsid w:val="00E27BCF"/>
    <w:rsid w:val="00E27C26"/>
    <w:rsid w:val="00E366ED"/>
    <w:rsid w:val="00E40533"/>
    <w:rsid w:val="00E47176"/>
    <w:rsid w:val="00E546B5"/>
    <w:rsid w:val="00E62FE0"/>
    <w:rsid w:val="00E630B8"/>
    <w:rsid w:val="00E6596C"/>
    <w:rsid w:val="00E72770"/>
    <w:rsid w:val="00E73AB2"/>
    <w:rsid w:val="00E74E03"/>
    <w:rsid w:val="00E75FA3"/>
    <w:rsid w:val="00E80834"/>
    <w:rsid w:val="00E83975"/>
    <w:rsid w:val="00E91612"/>
    <w:rsid w:val="00E977F6"/>
    <w:rsid w:val="00EA07ED"/>
    <w:rsid w:val="00EA457A"/>
    <w:rsid w:val="00EA7C7C"/>
    <w:rsid w:val="00EB0ECF"/>
    <w:rsid w:val="00EB2085"/>
    <w:rsid w:val="00EB339B"/>
    <w:rsid w:val="00EB4D0B"/>
    <w:rsid w:val="00EC555B"/>
    <w:rsid w:val="00ED2DBD"/>
    <w:rsid w:val="00ED447D"/>
    <w:rsid w:val="00EE2CB2"/>
    <w:rsid w:val="00EF1D80"/>
    <w:rsid w:val="00EF1E41"/>
    <w:rsid w:val="00EF7A2F"/>
    <w:rsid w:val="00F07395"/>
    <w:rsid w:val="00F077DF"/>
    <w:rsid w:val="00F1778B"/>
    <w:rsid w:val="00F20570"/>
    <w:rsid w:val="00F227CE"/>
    <w:rsid w:val="00F23530"/>
    <w:rsid w:val="00F279A3"/>
    <w:rsid w:val="00F27B81"/>
    <w:rsid w:val="00F27E75"/>
    <w:rsid w:val="00F3095E"/>
    <w:rsid w:val="00F3419E"/>
    <w:rsid w:val="00F37347"/>
    <w:rsid w:val="00F46189"/>
    <w:rsid w:val="00F5224F"/>
    <w:rsid w:val="00F5319B"/>
    <w:rsid w:val="00F538E8"/>
    <w:rsid w:val="00F554AA"/>
    <w:rsid w:val="00F65499"/>
    <w:rsid w:val="00F72E66"/>
    <w:rsid w:val="00F77BB6"/>
    <w:rsid w:val="00F80DC3"/>
    <w:rsid w:val="00F8301C"/>
    <w:rsid w:val="00F96EF2"/>
    <w:rsid w:val="00FA462A"/>
    <w:rsid w:val="00FA571C"/>
    <w:rsid w:val="00FA641F"/>
    <w:rsid w:val="00FB0D7B"/>
    <w:rsid w:val="00FB33FB"/>
    <w:rsid w:val="00FB5CD6"/>
    <w:rsid w:val="00FC1AF3"/>
    <w:rsid w:val="00FD3736"/>
    <w:rsid w:val="00FD7321"/>
    <w:rsid w:val="00FF2CA9"/>
    <w:rsid w:val="00FF2F0E"/>
    <w:rsid w:val="00FF52D3"/>
    <w:rsid w:val="00FF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A9943"/>
  <w15:docId w15:val="{6708AC31-63C5-4172-A906-5D6371E5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0D7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A57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5F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902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link w:val="Nagwek5Znak"/>
    <w:uiPriority w:val="9"/>
    <w:qFormat/>
    <w:rsid w:val="00994CF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B0D7B"/>
    <w:rPr>
      <w:color w:val="0000FF"/>
      <w:u w:val="single"/>
    </w:rPr>
  </w:style>
  <w:style w:type="paragraph" w:customStyle="1" w:styleId="Zawartotabeli">
    <w:name w:val="Zawartość tabeli"/>
    <w:basedOn w:val="Normalny"/>
    <w:rsid w:val="00FB0D7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FB0D7B"/>
    <w:pPr>
      <w:suppressAutoHyphens/>
      <w:spacing w:before="120" w:after="120" w:line="240" w:lineRule="auto"/>
      <w:ind w:left="720"/>
      <w:contextualSpacing/>
      <w:jc w:val="both"/>
    </w:pPr>
    <w:rPr>
      <w:rFonts w:asciiTheme="minorHAnsi" w:eastAsia="Times New Roman" w:hAnsiTheme="minorHAnsi"/>
      <w:szCs w:val="20"/>
      <w:lang w:val="en-GB"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FB0D7B"/>
    <w:rPr>
      <w:rFonts w:eastAsia="Times New Roman" w:cs="Times New Roman"/>
      <w:szCs w:val="20"/>
      <w:lang w:val="en-GB" w:eastAsia="ar-SA"/>
    </w:rPr>
  </w:style>
  <w:style w:type="paragraph" w:styleId="Nagwek">
    <w:name w:val="header"/>
    <w:basedOn w:val="Normalny"/>
    <w:link w:val="NagwekZnak"/>
    <w:uiPriority w:val="99"/>
    <w:unhideWhenUsed/>
    <w:rsid w:val="00FB0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0D7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FB0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B0D7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D7B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D08F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08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08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08F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08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08F2"/>
    <w:rPr>
      <w:rFonts w:ascii="Calibri" w:eastAsia="Calibri" w:hAnsi="Calibri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7F6186"/>
    <w:rPr>
      <w:b/>
      <w:bCs/>
    </w:rPr>
  </w:style>
  <w:style w:type="character" w:styleId="Uwydatnienie">
    <w:name w:val="Emphasis"/>
    <w:basedOn w:val="Domylnaczcionkaakapitu"/>
    <w:uiPriority w:val="20"/>
    <w:qFormat/>
    <w:rsid w:val="007F6186"/>
    <w:rPr>
      <w:i/>
      <w:iCs/>
    </w:rPr>
  </w:style>
  <w:style w:type="paragraph" w:customStyle="1" w:styleId="Default">
    <w:name w:val="Default"/>
    <w:rsid w:val="001F602B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pl-PL"/>
    </w:rPr>
  </w:style>
  <w:style w:type="character" w:styleId="Odwoanieprzypisukocowego">
    <w:name w:val="endnote reference"/>
    <w:semiHidden/>
    <w:rsid w:val="00726811"/>
    <w:rPr>
      <w:vertAlign w:val="superscript"/>
    </w:rPr>
  </w:style>
  <w:style w:type="character" w:customStyle="1" w:styleId="inline-comment-marker">
    <w:name w:val="inline-comment-marker"/>
    <w:basedOn w:val="Domylnaczcionkaakapitu"/>
    <w:rsid w:val="00617FD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318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3189"/>
    <w:rPr>
      <w:rFonts w:ascii="Calibri" w:eastAsia="Calibri" w:hAnsi="Calibri" w:cs="Times New Roman"/>
      <w:sz w:val="20"/>
      <w:szCs w:val="20"/>
    </w:rPr>
  </w:style>
  <w:style w:type="character" w:customStyle="1" w:styleId="uicontrol">
    <w:name w:val="uicontrol"/>
    <w:basedOn w:val="Domylnaczcionkaakapitu"/>
    <w:rsid w:val="001D3D9D"/>
  </w:style>
  <w:style w:type="paragraph" w:customStyle="1" w:styleId="Standard">
    <w:name w:val="Standard"/>
    <w:rsid w:val="00857003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rsid w:val="00994CF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4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A57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75FA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semiHidden/>
    <w:rsid w:val="00BF4C98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4C98"/>
    <w:rPr>
      <w:rFonts w:ascii="Times New Roman" w:eastAsia="Lucida Sans Unicode" w:hAnsi="Times New Roman" w:cs="Times New Roman"/>
      <w:kern w:val="1"/>
      <w:sz w:val="24"/>
      <w:szCs w:val="20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5902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c-2vamk6-2">
    <w:name w:val="sc-2vamk6-2"/>
    <w:basedOn w:val="Domylnaczcionkaakapitu"/>
    <w:rsid w:val="000C5B79"/>
  </w:style>
  <w:style w:type="character" w:customStyle="1" w:styleId="sc-2vamk6-3">
    <w:name w:val="sc-2vamk6-3"/>
    <w:basedOn w:val="Domylnaczcionkaakapitu"/>
    <w:rsid w:val="000C5B79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664C"/>
    <w:rPr>
      <w:color w:val="605E5C"/>
      <w:shd w:val="clear" w:color="auto" w:fill="E1DFDD"/>
    </w:rPr>
  </w:style>
  <w:style w:type="character" w:customStyle="1" w:styleId="fontstyle01">
    <w:name w:val="fontstyle01"/>
    <w:basedOn w:val="Domylnaczcionkaakapitu"/>
    <w:rsid w:val="006D42EF"/>
    <w:rPr>
      <w:rFonts w:ascii="NimbusSanL-Regu" w:hAnsi="NimbusSanL-Regu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388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0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49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05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4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38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4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219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0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9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134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8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2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38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0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718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5392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0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243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56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4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778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0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93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412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1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7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922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4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7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38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4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1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602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8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496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6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5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83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3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83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8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8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572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2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5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95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4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526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17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7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420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554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126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69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1863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596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234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188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19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48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741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147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474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811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688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791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252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489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62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725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1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479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555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712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843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00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889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821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192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734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161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44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4053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753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442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40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92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968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877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866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164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108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330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284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913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095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eocardbenchmark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AE017-A00F-433B-BB9F-74AC3276A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6299</Words>
  <Characters>37795</Characters>
  <Application>Microsoft Office Word</Application>
  <DocSecurity>0</DocSecurity>
  <Lines>314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Grzegorz Misiowiec</cp:lastModifiedBy>
  <cp:revision>6</cp:revision>
  <dcterms:created xsi:type="dcterms:W3CDTF">2021-06-07T15:15:00Z</dcterms:created>
  <dcterms:modified xsi:type="dcterms:W3CDTF">2021-06-07T21:15:00Z</dcterms:modified>
</cp:coreProperties>
</file>